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C6B3" w14:textId="77777777" w:rsidR="00631BFC" w:rsidRPr="00CC512D" w:rsidRDefault="005F35CA" w:rsidP="00631BFC">
      <w:pPr>
        <w:jc w:val="center"/>
        <w:rPr>
          <w:rFonts w:ascii="Arial" w:hAnsi="Arial" w:cs="Arial"/>
          <w:b/>
          <w:caps/>
        </w:rPr>
      </w:pPr>
      <w:r>
        <w:rPr>
          <w:rFonts w:ascii="Arial" w:hAnsi="Arial" w:cs="Arial"/>
          <w:b/>
        </w:rPr>
        <w:t>Joint H</w:t>
      </w:r>
      <w:r w:rsidRPr="00CC512D">
        <w:rPr>
          <w:rFonts w:ascii="Arial" w:hAnsi="Arial" w:cs="Arial"/>
          <w:b/>
        </w:rPr>
        <w:t xml:space="preserve">ealth </w:t>
      </w:r>
      <w:r>
        <w:rPr>
          <w:rFonts w:ascii="Arial" w:hAnsi="Arial" w:cs="Arial"/>
          <w:b/>
        </w:rPr>
        <w:t>S</w:t>
      </w:r>
      <w:r w:rsidRPr="00CC512D">
        <w:rPr>
          <w:rFonts w:ascii="Arial" w:hAnsi="Arial" w:cs="Arial"/>
          <w:b/>
        </w:rPr>
        <w:t xml:space="preserve">crutiny </w:t>
      </w:r>
      <w:r>
        <w:rPr>
          <w:rFonts w:ascii="Arial" w:hAnsi="Arial" w:cs="Arial"/>
          <w:b/>
        </w:rPr>
        <w:t>C</w:t>
      </w:r>
      <w:r w:rsidRPr="00CC512D">
        <w:rPr>
          <w:rFonts w:ascii="Arial" w:hAnsi="Arial" w:cs="Arial"/>
          <w:b/>
        </w:rPr>
        <w:t>ommittee</w:t>
      </w:r>
      <w:r>
        <w:rPr>
          <w:rFonts w:ascii="Arial" w:hAnsi="Arial" w:cs="Arial"/>
          <w:b/>
        </w:rPr>
        <w:t xml:space="preserve"> for the Lancashire and South Cumbria Integrated Care System (ICS)</w:t>
      </w:r>
    </w:p>
    <w:p w14:paraId="17FDB53C" w14:textId="77777777" w:rsidR="00631BFC" w:rsidRPr="00CC512D" w:rsidRDefault="00631BFC" w:rsidP="00631BFC">
      <w:pPr>
        <w:jc w:val="center"/>
        <w:rPr>
          <w:rFonts w:ascii="Arial" w:hAnsi="Arial" w:cs="Arial"/>
          <w:b/>
          <w:caps/>
        </w:rPr>
      </w:pPr>
    </w:p>
    <w:p w14:paraId="7B1E7EC8" w14:textId="77777777" w:rsidR="00631BFC" w:rsidRPr="00CC512D" w:rsidRDefault="005F35CA" w:rsidP="00631BFC">
      <w:pPr>
        <w:jc w:val="center"/>
        <w:rPr>
          <w:rFonts w:ascii="Arial" w:hAnsi="Arial" w:cs="Arial"/>
          <w:b/>
          <w:caps/>
        </w:rPr>
      </w:pPr>
      <w:r w:rsidRPr="00CC512D">
        <w:rPr>
          <w:rFonts w:ascii="Arial" w:hAnsi="Arial" w:cs="Arial"/>
          <w:b/>
        </w:rPr>
        <w:t>Terms of reference</w:t>
      </w:r>
    </w:p>
    <w:p w14:paraId="5BF2C381" w14:textId="77777777" w:rsidR="00631BFC" w:rsidRPr="004306C8" w:rsidRDefault="00631BFC" w:rsidP="00631BFC">
      <w:pPr>
        <w:jc w:val="center"/>
        <w:rPr>
          <w:rFonts w:ascii="Arial" w:hAnsi="Arial" w:cs="Arial"/>
        </w:rPr>
      </w:pPr>
    </w:p>
    <w:p w14:paraId="0B4307A7" w14:textId="77777777" w:rsidR="00631BFC" w:rsidRPr="00E87CFF" w:rsidRDefault="005F35CA" w:rsidP="00537867">
      <w:pPr>
        <w:numPr>
          <w:ilvl w:val="0"/>
          <w:numId w:val="4"/>
        </w:numPr>
        <w:rPr>
          <w:rFonts w:ascii="Arial" w:hAnsi="Arial" w:cs="Arial"/>
          <w:b/>
          <w:caps/>
        </w:rPr>
      </w:pPr>
      <w:r w:rsidRPr="00FF3867">
        <w:rPr>
          <w:rFonts w:ascii="Arial" w:hAnsi="Arial" w:cs="Arial"/>
          <w:b/>
        </w:rPr>
        <w:t>Title</w:t>
      </w:r>
    </w:p>
    <w:p w14:paraId="258958B4" w14:textId="77777777" w:rsidR="00E87CFF" w:rsidRPr="00FF3867" w:rsidRDefault="00E87CFF" w:rsidP="00E87CFF">
      <w:pPr>
        <w:rPr>
          <w:rFonts w:ascii="Arial" w:hAnsi="Arial" w:cs="Arial"/>
          <w:b/>
          <w:caps/>
        </w:rPr>
      </w:pPr>
    </w:p>
    <w:p w14:paraId="211CAC5D" w14:textId="77777777" w:rsidR="00631BFC" w:rsidRDefault="00631BFC" w:rsidP="005F35CA">
      <w:pPr>
        <w:rPr>
          <w:rFonts w:ascii="Arial" w:hAnsi="Arial" w:cs="Arial"/>
        </w:rPr>
      </w:pPr>
      <w:r w:rsidRPr="004306C8">
        <w:rPr>
          <w:rFonts w:ascii="Arial" w:hAnsi="Arial" w:cs="Arial"/>
        </w:rPr>
        <w:t>The Committee t</w:t>
      </w:r>
      <w:r w:rsidR="002B1A84">
        <w:rPr>
          <w:rFonts w:ascii="Arial" w:hAnsi="Arial" w:cs="Arial"/>
        </w:rPr>
        <w:t xml:space="preserve">o be named the Joint </w:t>
      </w:r>
      <w:r w:rsidRPr="004306C8">
        <w:rPr>
          <w:rFonts w:ascii="Arial" w:hAnsi="Arial" w:cs="Arial"/>
        </w:rPr>
        <w:t>Health Scrutiny Committee</w:t>
      </w:r>
      <w:r w:rsidR="002B1A84">
        <w:rPr>
          <w:rFonts w:ascii="Arial" w:hAnsi="Arial" w:cs="Arial"/>
        </w:rPr>
        <w:t xml:space="preserve"> for the Lancashire and South Cumbria Integrated Care System (ICS)</w:t>
      </w:r>
      <w:r w:rsidR="00B601AF">
        <w:rPr>
          <w:rFonts w:ascii="Arial" w:hAnsi="Arial" w:cs="Arial"/>
        </w:rPr>
        <w:t>.</w:t>
      </w:r>
    </w:p>
    <w:p w14:paraId="640D1D63" w14:textId="77777777" w:rsidR="00B601AF" w:rsidRPr="004306C8" w:rsidRDefault="00B601AF" w:rsidP="005F35CA">
      <w:pPr>
        <w:rPr>
          <w:rFonts w:ascii="Arial" w:hAnsi="Arial" w:cs="Arial"/>
        </w:rPr>
      </w:pPr>
    </w:p>
    <w:p w14:paraId="662D423E" w14:textId="77777777" w:rsidR="00631BFC" w:rsidRPr="00E87CFF" w:rsidRDefault="005F35CA" w:rsidP="00537867">
      <w:pPr>
        <w:numPr>
          <w:ilvl w:val="0"/>
          <w:numId w:val="4"/>
        </w:numPr>
        <w:rPr>
          <w:rFonts w:ascii="Arial" w:hAnsi="Arial" w:cs="Arial"/>
          <w:b/>
          <w:caps/>
        </w:rPr>
      </w:pPr>
      <w:r w:rsidRPr="00FF3867">
        <w:rPr>
          <w:rFonts w:ascii="Arial" w:hAnsi="Arial" w:cs="Arial"/>
          <w:b/>
        </w:rPr>
        <w:t>Scope</w:t>
      </w:r>
      <w:r w:rsidR="00811847">
        <w:rPr>
          <w:rFonts w:ascii="Arial" w:hAnsi="Arial" w:cs="Arial"/>
          <w:b/>
        </w:rPr>
        <w:t xml:space="preserve"> and function</w:t>
      </w:r>
    </w:p>
    <w:p w14:paraId="71533836" w14:textId="77777777" w:rsidR="00E87CFF" w:rsidRPr="00FF3867" w:rsidRDefault="00E87CFF" w:rsidP="00E87CFF">
      <w:pPr>
        <w:rPr>
          <w:rFonts w:ascii="Arial" w:hAnsi="Arial" w:cs="Arial"/>
          <w:b/>
          <w:caps/>
        </w:rPr>
      </w:pPr>
    </w:p>
    <w:p w14:paraId="20A05AD8" w14:textId="48A86325" w:rsidR="00631BFC" w:rsidRPr="004306C8" w:rsidRDefault="005E1458" w:rsidP="005F35CA">
      <w:pPr>
        <w:rPr>
          <w:rFonts w:ascii="Arial" w:hAnsi="Arial" w:cs="Arial"/>
        </w:rPr>
      </w:pPr>
      <w:r>
        <w:rPr>
          <w:rFonts w:ascii="Arial" w:hAnsi="Arial" w:cs="Arial"/>
        </w:rPr>
        <w:t>To</w:t>
      </w:r>
      <w:r w:rsidR="00631BFC" w:rsidRPr="004306C8">
        <w:rPr>
          <w:rFonts w:ascii="Arial" w:hAnsi="Arial" w:cs="Arial"/>
        </w:rPr>
        <w:t xml:space="preserve"> consider proposed health service changes that will </w:t>
      </w:r>
      <w:r w:rsidR="004B0B4C">
        <w:rPr>
          <w:rFonts w:ascii="Arial" w:hAnsi="Arial" w:cs="Arial"/>
        </w:rPr>
        <w:t xml:space="preserve">directly </w:t>
      </w:r>
      <w:r w:rsidR="00631BFC" w:rsidRPr="004306C8">
        <w:rPr>
          <w:rFonts w:ascii="Arial" w:hAnsi="Arial" w:cs="Arial"/>
        </w:rPr>
        <w:t xml:space="preserve">affect </w:t>
      </w:r>
      <w:r w:rsidR="002B1A84">
        <w:rPr>
          <w:rFonts w:ascii="Arial" w:hAnsi="Arial" w:cs="Arial"/>
        </w:rPr>
        <w:t>all four</w:t>
      </w:r>
      <w:r w:rsidR="00631BFC" w:rsidRPr="004306C8">
        <w:rPr>
          <w:rFonts w:ascii="Arial" w:hAnsi="Arial" w:cs="Arial"/>
        </w:rPr>
        <w:t xml:space="preserve"> upper tier local authorit</w:t>
      </w:r>
      <w:r w:rsidR="00E17E5F">
        <w:rPr>
          <w:rFonts w:ascii="Arial" w:hAnsi="Arial" w:cs="Arial"/>
        </w:rPr>
        <w:t>ies</w:t>
      </w:r>
      <w:r w:rsidR="00631BFC" w:rsidRPr="004306C8">
        <w:rPr>
          <w:rFonts w:ascii="Arial" w:hAnsi="Arial" w:cs="Arial"/>
        </w:rPr>
        <w:t xml:space="preserve"> </w:t>
      </w:r>
      <w:r w:rsidR="002B1A84">
        <w:rPr>
          <w:rFonts w:ascii="Arial" w:hAnsi="Arial" w:cs="Arial"/>
        </w:rPr>
        <w:t xml:space="preserve">within the Lancashire and South Cumbria </w:t>
      </w:r>
      <w:r>
        <w:rPr>
          <w:rFonts w:ascii="Arial" w:hAnsi="Arial" w:cs="Arial"/>
        </w:rPr>
        <w:t>areas.</w:t>
      </w:r>
    </w:p>
    <w:p w14:paraId="42C9C13F" w14:textId="77777777" w:rsidR="00B601AF" w:rsidRDefault="00B601AF" w:rsidP="005F35CA">
      <w:pPr>
        <w:rPr>
          <w:rFonts w:ascii="Arial" w:hAnsi="Arial" w:cs="Arial"/>
        </w:rPr>
      </w:pPr>
    </w:p>
    <w:p w14:paraId="5107713E" w14:textId="189D834D" w:rsidR="00A3065D" w:rsidRDefault="00811847" w:rsidP="005F35CA">
      <w:pPr>
        <w:rPr>
          <w:rFonts w:ascii="Arial" w:hAnsi="Arial"/>
        </w:rPr>
      </w:pPr>
      <w:r w:rsidRPr="008852B0">
        <w:rPr>
          <w:rFonts w:ascii="Arial" w:hAnsi="Arial"/>
        </w:rPr>
        <w:t>To exercise the statutory fu</w:t>
      </w:r>
      <w:r>
        <w:rPr>
          <w:rFonts w:ascii="Arial" w:hAnsi="Arial"/>
        </w:rPr>
        <w:t>nctions of a health</w:t>
      </w:r>
      <w:r w:rsidRPr="008852B0">
        <w:rPr>
          <w:rFonts w:ascii="Arial" w:hAnsi="Arial"/>
        </w:rPr>
        <w:t xml:space="preserve"> scrutiny committee under the provisions of the National Health Service Act 2006; the Local Government and Public Involvement in Health Act 2007; </w:t>
      </w:r>
      <w:r w:rsidRPr="00012759">
        <w:rPr>
          <w:rFonts w:ascii="Arial" w:hAnsi="Arial"/>
        </w:rPr>
        <w:t xml:space="preserve">and the Local Authority (Public Health, Health and Wellbeing Boards and Health Scrutiny) Regulations 2013 </w:t>
      </w:r>
      <w:r w:rsidRPr="008852B0">
        <w:rPr>
          <w:rFonts w:ascii="Arial" w:hAnsi="Arial"/>
        </w:rPr>
        <w:t>and to make reports and recommendations to NHS bodies as appropriate</w:t>
      </w:r>
      <w:r>
        <w:rPr>
          <w:rFonts w:ascii="Arial" w:hAnsi="Arial"/>
        </w:rPr>
        <w:t xml:space="preserve"> in relation to matters which directly affect all four upper tier local authorities within the Lancashire and South Cumbria </w:t>
      </w:r>
      <w:r w:rsidR="009F3117">
        <w:rPr>
          <w:rFonts w:ascii="Arial" w:hAnsi="Arial"/>
        </w:rPr>
        <w:t>areas</w:t>
      </w:r>
      <w:r w:rsidRPr="008852B0">
        <w:rPr>
          <w:rFonts w:ascii="Arial" w:hAnsi="Arial"/>
        </w:rPr>
        <w:t xml:space="preserve">. </w:t>
      </w:r>
    </w:p>
    <w:p w14:paraId="6DC2EC46" w14:textId="27F6B0F1" w:rsidR="00320DB7" w:rsidRDefault="00320DB7" w:rsidP="005F35CA">
      <w:pPr>
        <w:rPr>
          <w:rFonts w:ascii="Arial" w:hAnsi="Arial"/>
        </w:rPr>
      </w:pPr>
    </w:p>
    <w:p w14:paraId="3DEED1D0" w14:textId="3155B4DC" w:rsidR="00320DB7" w:rsidRDefault="001E6CD0" w:rsidP="005F35CA">
      <w:pPr>
        <w:rPr>
          <w:rFonts w:ascii="Arial" w:hAnsi="Arial"/>
        </w:rPr>
      </w:pPr>
      <w:r>
        <w:rPr>
          <w:rFonts w:ascii="Arial" w:hAnsi="Arial"/>
        </w:rPr>
        <w:t xml:space="preserve">The </w:t>
      </w:r>
      <w:r w:rsidR="00DD736D">
        <w:rPr>
          <w:rFonts w:ascii="Arial" w:hAnsi="Arial"/>
        </w:rPr>
        <w:t xml:space="preserve">joint </w:t>
      </w:r>
      <w:r>
        <w:rPr>
          <w:rFonts w:ascii="Arial" w:hAnsi="Arial"/>
        </w:rPr>
        <w:t>committee will establish a</w:t>
      </w:r>
      <w:r w:rsidR="00320DB7">
        <w:rPr>
          <w:rFonts w:ascii="Arial" w:hAnsi="Arial"/>
        </w:rPr>
        <w:t xml:space="preserve">n annual work plan </w:t>
      </w:r>
      <w:r>
        <w:rPr>
          <w:rFonts w:ascii="Arial" w:hAnsi="Arial"/>
        </w:rPr>
        <w:t>to determine the specific issues to be addressed for the forthcoming municipal year.</w:t>
      </w:r>
    </w:p>
    <w:p w14:paraId="7545CE33" w14:textId="77777777" w:rsidR="00320DB7" w:rsidRPr="00A53065" w:rsidRDefault="00320DB7" w:rsidP="005F35CA">
      <w:pPr>
        <w:rPr>
          <w:rFonts w:ascii="Arial" w:hAnsi="Arial"/>
        </w:rPr>
      </w:pPr>
    </w:p>
    <w:p w14:paraId="26EDD807" w14:textId="77777777" w:rsidR="00631BFC" w:rsidRPr="00E87CFF" w:rsidRDefault="005F35CA" w:rsidP="00537867">
      <w:pPr>
        <w:numPr>
          <w:ilvl w:val="0"/>
          <w:numId w:val="4"/>
        </w:numPr>
        <w:rPr>
          <w:rFonts w:ascii="Arial" w:hAnsi="Arial" w:cs="Arial"/>
          <w:b/>
          <w:caps/>
        </w:rPr>
      </w:pPr>
      <w:r w:rsidRPr="00FF3867">
        <w:rPr>
          <w:rFonts w:ascii="Arial" w:hAnsi="Arial" w:cs="Arial"/>
          <w:b/>
        </w:rPr>
        <w:t>Membership</w:t>
      </w:r>
    </w:p>
    <w:p w14:paraId="0D855BFD" w14:textId="77777777" w:rsidR="00E87CFF" w:rsidRPr="00FF3867" w:rsidRDefault="00E87CFF" w:rsidP="00E87CFF">
      <w:pPr>
        <w:rPr>
          <w:rFonts w:ascii="Arial" w:hAnsi="Arial" w:cs="Arial"/>
          <w:b/>
          <w:caps/>
        </w:rPr>
      </w:pPr>
    </w:p>
    <w:p w14:paraId="5026AB69" w14:textId="72F5B84E" w:rsidR="00631BFC" w:rsidRPr="004306C8" w:rsidRDefault="00631BFC" w:rsidP="005F35CA">
      <w:pPr>
        <w:rPr>
          <w:rFonts w:ascii="Arial" w:hAnsi="Arial" w:cs="Arial"/>
        </w:rPr>
      </w:pPr>
      <w:r w:rsidRPr="004306C8">
        <w:rPr>
          <w:rFonts w:ascii="Arial" w:hAnsi="Arial" w:cs="Arial"/>
        </w:rPr>
        <w:t xml:space="preserve">The </w:t>
      </w:r>
      <w:r w:rsidR="005E1458">
        <w:rPr>
          <w:rFonts w:ascii="Arial" w:hAnsi="Arial" w:cs="Arial"/>
        </w:rPr>
        <w:t>membership of the joint committee comprises:</w:t>
      </w:r>
    </w:p>
    <w:p w14:paraId="768AC551" w14:textId="1D8EF5BB" w:rsidR="00631BFC"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w:t>
      </w:r>
      <w:r w:rsidR="00DE44B9">
        <w:rPr>
          <w:rFonts w:ascii="Arial" w:hAnsi="Arial" w:cs="Arial"/>
        </w:rPr>
        <w:t xml:space="preserve">and up to 3 non-voting district council </w:t>
      </w:r>
      <w:r w:rsidR="00DE44B9">
        <w:rPr>
          <w:rFonts w:ascii="Arial" w:hAnsi="Arial" w:cs="Arial"/>
        </w:rPr>
        <w:t xml:space="preserve">co-opted </w:t>
      </w:r>
      <w:r w:rsidR="00DE44B9">
        <w:rPr>
          <w:rFonts w:ascii="Arial" w:hAnsi="Arial" w:cs="Arial"/>
        </w:rPr>
        <w:t>members</w:t>
      </w:r>
      <w:r w:rsidR="00DE44B9" w:rsidRPr="006E3B0C">
        <w:rPr>
          <w:rFonts w:ascii="Arial" w:hAnsi="Arial" w:cs="Arial"/>
        </w:rPr>
        <w:t xml:space="preserve"> </w:t>
      </w:r>
      <w:r w:rsidR="00631BFC" w:rsidRPr="006E3B0C">
        <w:rPr>
          <w:rFonts w:ascii="Arial" w:hAnsi="Arial" w:cs="Arial"/>
        </w:rPr>
        <w:t xml:space="preserve">from </w:t>
      </w:r>
      <w:r w:rsidR="009F3117">
        <w:rPr>
          <w:rFonts w:ascii="Arial" w:hAnsi="Arial" w:cs="Arial"/>
        </w:rPr>
        <w:t xml:space="preserve">the </w:t>
      </w:r>
      <w:r w:rsidR="00631BFC" w:rsidRPr="006E3B0C">
        <w:rPr>
          <w:rFonts w:ascii="Arial" w:hAnsi="Arial" w:cs="Arial"/>
        </w:rPr>
        <w:t>Lancashire County Council</w:t>
      </w:r>
      <w:r w:rsidR="009F3117">
        <w:rPr>
          <w:rFonts w:ascii="Arial" w:hAnsi="Arial" w:cs="Arial"/>
        </w:rPr>
        <w:t xml:space="preserve"> Health Scrutiny Committee</w:t>
      </w:r>
      <w:r w:rsidR="003F48C2" w:rsidRPr="006E3B0C">
        <w:rPr>
          <w:rFonts w:ascii="Arial" w:hAnsi="Arial" w:cs="Arial"/>
        </w:rPr>
        <w:t xml:space="preserve"> </w:t>
      </w:r>
    </w:p>
    <w:p w14:paraId="44C09D07" w14:textId="0D6B0FB5" w:rsidR="002B1A84"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2B1A84" w:rsidRPr="006E3B0C">
        <w:rPr>
          <w:rFonts w:ascii="Arial" w:hAnsi="Arial" w:cs="Arial"/>
        </w:rPr>
        <w:t xml:space="preserve">elected voting Members from </w:t>
      </w:r>
      <w:r w:rsidR="009F3117">
        <w:rPr>
          <w:rFonts w:ascii="Arial" w:hAnsi="Arial" w:cs="Arial"/>
        </w:rPr>
        <w:t xml:space="preserve">the </w:t>
      </w:r>
      <w:r w:rsidR="002B1A84" w:rsidRPr="006E3B0C">
        <w:rPr>
          <w:rFonts w:ascii="Arial" w:hAnsi="Arial" w:cs="Arial"/>
        </w:rPr>
        <w:t>Cumbria County Council</w:t>
      </w:r>
      <w:r w:rsidR="008816AF">
        <w:rPr>
          <w:rFonts w:ascii="Arial" w:hAnsi="Arial" w:cs="Arial"/>
        </w:rPr>
        <w:t xml:space="preserve"> Health Scrutiny Committee</w:t>
      </w:r>
    </w:p>
    <w:p w14:paraId="2C54DEE6" w14:textId="3E3B29AD" w:rsidR="00631BFC" w:rsidRPr="006E3B0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from </w:t>
      </w:r>
      <w:r w:rsidR="008816AF">
        <w:rPr>
          <w:rFonts w:ascii="Arial" w:hAnsi="Arial" w:cs="Arial"/>
        </w:rPr>
        <w:t xml:space="preserve">the </w:t>
      </w:r>
      <w:r w:rsidR="00631BFC" w:rsidRPr="006E3B0C">
        <w:rPr>
          <w:rFonts w:ascii="Arial" w:hAnsi="Arial" w:cs="Arial"/>
        </w:rPr>
        <w:t xml:space="preserve">Blackburn with </w:t>
      </w:r>
      <w:proofErr w:type="spellStart"/>
      <w:r w:rsidR="00631BFC" w:rsidRPr="006E3B0C">
        <w:rPr>
          <w:rFonts w:ascii="Arial" w:hAnsi="Arial" w:cs="Arial"/>
        </w:rPr>
        <w:t>Darwen</w:t>
      </w:r>
      <w:proofErr w:type="spellEnd"/>
      <w:r w:rsidR="00631BFC" w:rsidRPr="006E3B0C">
        <w:rPr>
          <w:rFonts w:ascii="Arial" w:hAnsi="Arial" w:cs="Arial"/>
        </w:rPr>
        <w:t xml:space="preserve"> Borough Council</w:t>
      </w:r>
      <w:r w:rsidR="008816AF">
        <w:rPr>
          <w:rFonts w:ascii="Arial" w:hAnsi="Arial" w:cs="Arial"/>
        </w:rPr>
        <w:t xml:space="preserve"> People Overview and Scrutiny Committee</w:t>
      </w:r>
    </w:p>
    <w:p w14:paraId="4EF7F0B9" w14:textId="7C4B151F" w:rsidR="00631BFC" w:rsidRDefault="00CB078A" w:rsidP="006E3B0C">
      <w:pPr>
        <w:numPr>
          <w:ilvl w:val="0"/>
          <w:numId w:val="16"/>
        </w:numPr>
        <w:rPr>
          <w:rFonts w:ascii="Arial" w:hAnsi="Arial" w:cs="Arial"/>
        </w:rPr>
      </w:pPr>
      <w:r>
        <w:rPr>
          <w:rFonts w:ascii="Arial" w:hAnsi="Arial" w:cs="Arial"/>
        </w:rPr>
        <w:t>3</w:t>
      </w:r>
      <w:r w:rsidR="00C57402" w:rsidRPr="006E3B0C">
        <w:rPr>
          <w:rFonts w:ascii="Arial" w:hAnsi="Arial" w:cs="Arial"/>
        </w:rPr>
        <w:t xml:space="preserve"> </w:t>
      </w:r>
      <w:r w:rsidR="00631BFC" w:rsidRPr="006E3B0C">
        <w:rPr>
          <w:rFonts w:ascii="Arial" w:hAnsi="Arial" w:cs="Arial"/>
        </w:rPr>
        <w:t>elected</w:t>
      </w:r>
      <w:r w:rsidR="00E17E5F" w:rsidRPr="006E3B0C">
        <w:rPr>
          <w:rFonts w:ascii="Arial" w:hAnsi="Arial" w:cs="Arial"/>
        </w:rPr>
        <w:t xml:space="preserve"> voting</w:t>
      </w:r>
      <w:r w:rsidR="00631BFC" w:rsidRPr="006E3B0C">
        <w:rPr>
          <w:rFonts w:ascii="Arial" w:hAnsi="Arial" w:cs="Arial"/>
        </w:rPr>
        <w:t xml:space="preserve"> Members from </w:t>
      </w:r>
      <w:r w:rsidR="008816AF">
        <w:rPr>
          <w:rFonts w:ascii="Arial" w:hAnsi="Arial" w:cs="Arial"/>
        </w:rPr>
        <w:t xml:space="preserve">the </w:t>
      </w:r>
      <w:r w:rsidR="00631BFC" w:rsidRPr="006E3B0C">
        <w:rPr>
          <w:rFonts w:ascii="Arial" w:hAnsi="Arial" w:cs="Arial"/>
        </w:rPr>
        <w:t>Blackpool Council</w:t>
      </w:r>
      <w:r w:rsidR="008816AF">
        <w:rPr>
          <w:rFonts w:ascii="Arial" w:hAnsi="Arial" w:cs="Arial"/>
        </w:rPr>
        <w:t xml:space="preserve"> Adult Social Care and Health Scrutiny Committee</w:t>
      </w:r>
    </w:p>
    <w:p w14:paraId="18DADAE0" w14:textId="77777777" w:rsidR="00B00B77" w:rsidRDefault="00B00B77" w:rsidP="00B00B77">
      <w:pPr>
        <w:rPr>
          <w:rFonts w:ascii="Arial" w:hAnsi="Arial" w:cs="Arial"/>
        </w:rPr>
      </w:pPr>
    </w:p>
    <w:p w14:paraId="1F0B8BE8" w14:textId="10FBBC75" w:rsidR="00B00B77" w:rsidRPr="008816AF" w:rsidRDefault="00B00B77" w:rsidP="00B00B77">
      <w:pPr>
        <w:rPr>
          <w:rFonts w:ascii="Arial" w:hAnsi="Arial" w:cs="Arial"/>
        </w:rPr>
      </w:pPr>
      <w:r w:rsidRPr="008816AF">
        <w:rPr>
          <w:rFonts w:ascii="Arial" w:hAnsi="Arial" w:cs="Arial"/>
        </w:rPr>
        <w:t xml:space="preserve">Each local authority to appoint on the basis of two members from the </w:t>
      </w:r>
      <w:r w:rsidR="008816AF" w:rsidRPr="008816AF">
        <w:rPr>
          <w:rFonts w:ascii="Arial" w:hAnsi="Arial" w:cs="Arial"/>
        </w:rPr>
        <w:t>administration</w:t>
      </w:r>
      <w:r w:rsidRPr="008816AF">
        <w:rPr>
          <w:rFonts w:ascii="Arial" w:hAnsi="Arial" w:cs="Arial"/>
        </w:rPr>
        <w:t xml:space="preserve"> and one </w:t>
      </w:r>
      <w:r w:rsidR="00E01708">
        <w:rPr>
          <w:rFonts w:ascii="Arial" w:hAnsi="Arial" w:cs="Arial"/>
        </w:rPr>
        <w:t xml:space="preserve">opposition </w:t>
      </w:r>
      <w:r w:rsidRPr="008816AF">
        <w:rPr>
          <w:rFonts w:ascii="Arial" w:hAnsi="Arial" w:cs="Arial"/>
        </w:rPr>
        <w:t>member.</w:t>
      </w:r>
    </w:p>
    <w:p w14:paraId="19031687" w14:textId="77777777" w:rsidR="00631BFC" w:rsidRPr="008816AF" w:rsidRDefault="00631BFC" w:rsidP="005F35CA">
      <w:pPr>
        <w:rPr>
          <w:rFonts w:ascii="Arial" w:hAnsi="Arial" w:cs="Arial"/>
        </w:rPr>
      </w:pPr>
    </w:p>
    <w:p w14:paraId="26840B51" w14:textId="437A9D13" w:rsidR="00631BFC" w:rsidRDefault="00631BFC" w:rsidP="005F35CA">
      <w:pPr>
        <w:tabs>
          <w:tab w:val="left" w:pos="851"/>
        </w:tabs>
        <w:rPr>
          <w:rFonts w:ascii="Arial" w:hAnsi="Arial" w:cs="Arial"/>
        </w:rPr>
      </w:pPr>
      <w:r w:rsidRPr="00537867">
        <w:rPr>
          <w:rFonts w:ascii="Arial" w:hAnsi="Arial" w:cs="Arial"/>
        </w:rPr>
        <w:t xml:space="preserve">The Joint Committee </w:t>
      </w:r>
      <w:r w:rsidR="001C04E4">
        <w:rPr>
          <w:rFonts w:ascii="Arial" w:hAnsi="Arial" w:cs="Arial"/>
        </w:rPr>
        <w:t>shall</w:t>
      </w:r>
      <w:r w:rsidR="001C04E4" w:rsidRPr="00537867">
        <w:rPr>
          <w:rFonts w:ascii="Arial" w:hAnsi="Arial" w:cs="Arial"/>
        </w:rPr>
        <w:t xml:space="preserve"> </w:t>
      </w:r>
      <w:r w:rsidRPr="00537867">
        <w:rPr>
          <w:rFonts w:ascii="Arial" w:hAnsi="Arial" w:cs="Arial"/>
        </w:rPr>
        <w:t xml:space="preserve">be appointed </w:t>
      </w:r>
      <w:r w:rsidR="001C04E4">
        <w:rPr>
          <w:rFonts w:ascii="Arial" w:hAnsi="Arial" w:cs="Arial"/>
        </w:rPr>
        <w:t>annually prior</w:t>
      </w:r>
      <w:r w:rsidRPr="00537867">
        <w:rPr>
          <w:rFonts w:ascii="Arial" w:hAnsi="Arial" w:cs="Arial"/>
        </w:rPr>
        <w:t xml:space="preserve"> to its</w:t>
      </w:r>
      <w:r w:rsidR="002B1A84" w:rsidRPr="00537867">
        <w:rPr>
          <w:rFonts w:ascii="Arial" w:hAnsi="Arial" w:cs="Arial"/>
        </w:rPr>
        <w:t xml:space="preserve"> </w:t>
      </w:r>
      <w:r w:rsidRPr="00537867">
        <w:rPr>
          <w:rFonts w:ascii="Arial" w:hAnsi="Arial" w:cs="Arial"/>
        </w:rPr>
        <w:t xml:space="preserve">first meeting in each </w:t>
      </w:r>
      <w:r w:rsidR="00D57924" w:rsidRPr="00537867">
        <w:rPr>
          <w:rFonts w:ascii="Arial" w:hAnsi="Arial" w:cs="Arial"/>
        </w:rPr>
        <w:t>municipal year.</w:t>
      </w:r>
    </w:p>
    <w:p w14:paraId="32B2E6D6" w14:textId="77777777" w:rsidR="00012759" w:rsidRDefault="00012759" w:rsidP="005F35CA">
      <w:pPr>
        <w:tabs>
          <w:tab w:val="left" w:pos="851"/>
        </w:tabs>
        <w:rPr>
          <w:rFonts w:ascii="Arial" w:hAnsi="Arial" w:cs="Arial"/>
        </w:rPr>
      </w:pPr>
    </w:p>
    <w:p w14:paraId="144E735D" w14:textId="77777777" w:rsidR="00012759" w:rsidRPr="00537867" w:rsidRDefault="00012759" w:rsidP="005F35CA">
      <w:pPr>
        <w:tabs>
          <w:tab w:val="left" w:pos="851"/>
        </w:tabs>
        <w:rPr>
          <w:rFonts w:ascii="Arial" w:hAnsi="Arial" w:cs="Arial"/>
        </w:rPr>
      </w:pPr>
      <w:r>
        <w:rPr>
          <w:rFonts w:ascii="Arial" w:hAnsi="Arial" w:cs="Arial"/>
        </w:rPr>
        <w:t>When selecting individual members to serve on the J</w:t>
      </w:r>
      <w:r w:rsidR="00D70DD2">
        <w:rPr>
          <w:rFonts w:ascii="Arial" w:hAnsi="Arial" w:cs="Arial"/>
        </w:rPr>
        <w:t xml:space="preserve">oint Committee, each local authority </w:t>
      </w:r>
      <w:r w:rsidR="00D70DD2" w:rsidRPr="00D70DD2">
        <w:rPr>
          <w:rFonts w:ascii="Arial" w:hAnsi="Arial" w:cs="Arial"/>
        </w:rPr>
        <w:t xml:space="preserve">should consider a member’s experience, expertise, </w:t>
      </w:r>
      <w:r w:rsidR="00D70DD2">
        <w:rPr>
          <w:rFonts w:ascii="Arial" w:hAnsi="Arial" w:cs="Arial"/>
        </w:rPr>
        <w:t>and interest in health scrutiny;</w:t>
      </w:r>
      <w:r w:rsidR="00D70DD2" w:rsidRPr="00D70DD2">
        <w:rPr>
          <w:rFonts w:ascii="Arial" w:hAnsi="Arial" w:cs="Arial"/>
        </w:rPr>
        <w:t xml:space="preserve"> </w:t>
      </w:r>
      <w:r w:rsidR="00D70DD2">
        <w:rPr>
          <w:rFonts w:ascii="Arial" w:hAnsi="Arial" w:cs="Arial"/>
        </w:rPr>
        <w:t xml:space="preserve">as well as the </w:t>
      </w:r>
      <w:r w:rsidR="00D70DD2" w:rsidRPr="00D70DD2">
        <w:rPr>
          <w:rFonts w:ascii="Arial" w:hAnsi="Arial" w:cs="Arial"/>
        </w:rPr>
        <w:t>ability</w:t>
      </w:r>
      <w:r w:rsidR="00D70DD2">
        <w:rPr>
          <w:rFonts w:ascii="Arial" w:hAnsi="Arial" w:cs="Arial"/>
        </w:rPr>
        <w:t xml:space="preserve"> to act impartially, </w:t>
      </w:r>
      <w:r w:rsidR="00D70DD2" w:rsidRPr="00D70DD2">
        <w:rPr>
          <w:rFonts w:ascii="Arial" w:hAnsi="Arial" w:cs="Arial"/>
        </w:rPr>
        <w:t xml:space="preserve">work as part of a group, and </w:t>
      </w:r>
      <w:r w:rsidR="00D70DD2">
        <w:rPr>
          <w:rFonts w:ascii="Arial" w:hAnsi="Arial" w:cs="Arial"/>
        </w:rPr>
        <w:t xml:space="preserve">the </w:t>
      </w:r>
      <w:r w:rsidR="00D70DD2" w:rsidRPr="00D70DD2">
        <w:rPr>
          <w:rFonts w:ascii="Arial" w:hAnsi="Arial" w:cs="Arial"/>
        </w:rPr>
        <w:t>capacity to serve.</w:t>
      </w:r>
    </w:p>
    <w:p w14:paraId="20AC8589" w14:textId="03175A04" w:rsidR="00631BFC" w:rsidRDefault="00631BFC" w:rsidP="005F35CA">
      <w:pPr>
        <w:tabs>
          <w:tab w:val="left" w:pos="851"/>
        </w:tabs>
        <w:rPr>
          <w:rFonts w:ascii="Arial" w:hAnsi="Arial" w:cs="Arial"/>
        </w:rPr>
      </w:pPr>
      <w:bookmarkStart w:id="0" w:name="_GoBack"/>
    </w:p>
    <w:bookmarkEnd w:id="0"/>
    <w:p w14:paraId="31E4F03E" w14:textId="77777777" w:rsidR="008A3DD3" w:rsidRDefault="008A3DD3" w:rsidP="005F35CA">
      <w:pPr>
        <w:tabs>
          <w:tab w:val="left" w:pos="851"/>
        </w:tabs>
        <w:rPr>
          <w:rFonts w:ascii="Arial" w:hAnsi="Arial" w:cs="Arial"/>
        </w:rPr>
      </w:pPr>
    </w:p>
    <w:p w14:paraId="76515050" w14:textId="7733E141" w:rsidR="008816AF" w:rsidRPr="008816AF" w:rsidRDefault="008816AF" w:rsidP="008816AF">
      <w:pPr>
        <w:pStyle w:val="ListParagraph"/>
        <w:numPr>
          <w:ilvl w:val="0"/>
          <w:numId w:val="4"/>
        </w:numPr>
        <w:tabs>
          <w:tab w:val="left" w:pos="851"/>
        </w:tabs>
        <w:rPr>
          <w:rFonts w:ascii="Arial" w:hAnsi="Arial" w:cs="Arial"/>
          <w:b/>
        </w:rPr>
      </w:pPr>
      <w:r w:rsidRPr="008816AF">
        <w:rPr>
          <w:rFonts w:ascii="Arial" w:hAnsi="Arial" w:cs="Arial"/>
          <w:b/>
        </w:rPr>
        <w:t>Substitutes or replacements</w:t>
      </w:r>
    </w:p>
    <w:p w14:paraId="1C557054" w14:textId="77777777" w:rsidR="008816AF" w:rsidRPr="008816AF" w:rsidRDefault="008816AF" w:rsidP="008816AF">
      <w:pPr>
        <w:tabs>
          <w:tab w:val="left" w:pos="851"/>
        </w:tabs>
        <w:rPr>
          <w:rFonts w:ascii="Arial" w:hAnsi="Arial" w:cs="Arial"/>
        </w:rPr>
      </w:pPr>
    </w:p>
    <w:p w14:paraId="158BAEF1" w14:textId="77777777" w:rsidR="00631BFC" w:rsidRPr="00537867" w:rsidRDefault="00631BFC" w:rsidP="005F35CA">
      <w:pPr>
        <w:tabs>
          <w:tab w:val="left" w:pos="851"/>
        </w:tabs>
        <w:rPr>
          <w:rFonts w:ascii="Arial" w:hAnsi="Arial" w:cs="Arial"/>
        </w:rPr>
      </w:pPr>
      <w:r w:rsidRPr="00537867">
        <w:rPr>
          <w:rFonts w:ascii="Arial" w:hAnsi="Arial" w:cs="Arial"/>
        </w:rPr>
        <w:t xml:space="preserve">Any member of the </w:t>
      </w:r>
      <w:r w:rsidR="002B1A84" w:rsidRPr="00537867">
        <w:rPr>
          <w:rFonts w:ascii="Arial" w:hAnsi="Arial" w:cs="Arial"/>
        </w:rPr>
        <w:t xml:space="preserve">Joint </w:t>
      </w:r>
      <w:r w:rsidRPr="00537867">
        <w:rPr>
          <w:rFonts w:ascii="Arial" w:hAnsi="Arial" w:cs="Arial"/>
        </w:rPr>
        <w:t>Committee may be represented at a meeting of the Joint Committee by a substitute</w:t>
      </w:r>
      <w:r w:rsidR="00EA0441">
        <w:rPr>
          <w:rFonts w:ascii="Arial" w:hAnsi="Arial" w:cs="Arial"/>
        </w:rPr>
        <w:t xml:space="preserve"> or replacement</w:t>
      </w:r>
      <w:r w:rsidRPr="00537867">
        <w:rPr>
          <w:rFonts w:ascii="Arial" w:hAnsi="Arial" w:cs="Arial"/>
        </w:rPr>
        <w:t xml:space="preserve"> appointed by the appropriate local</w:t>
      </w:r>
      <w:r w:rsidR="00B601AF" w:rsidRPr="00537867">
        <w:rPr>
          <w:rFonts w:ascii="Arial" w:hAnsi="Arial" w:cs="Arial"/>
        </w:rPr>
        <w:t xml:space="preserve"> </w:t>
      </w:r>
      <w:r w:rsidRPr="00537867">
        <w:rPr>
          <w:rFonts w:ascii="Arial" w:hAnsi="Arial" w:cs="Arial"/>
        </w:rPr>
        <w:t xml:space="preserve">authority. </w:t>
      </w:r>
      <w:r w:rsidR="00D70DD2">
        <w:rPr>
          <w:rFonts w:ascii="Arial" w:hAnsi="Arial" w:cs="Arial"/>
        </w:rPr>
        <w:t>Local authorities</w:t>
      </w:r>
      <w:r w:rsidR="00012759">
        <w:rPr>
          <w:rFonts w:ascii="Arial" w:hAnsi="Arial" w:cs="Arial"/>
        </w:rPr>
        <w:t xml:space="preserve"> </w:t>
      </w:r>
      <w:r w:rsidR="00D70DD2">
        <w:rPr>
          <w:rFonts w:ascii="Arial" w:hAnsi="Arial" w:cs="Arial"/>
        </w:rPr>
        <w:t xml:space="preserve">in these circumstances are encouraged to </w:t>
      </w:r>
      <w:r w:rsidR="00CE21BF">
        <w:rPr>
          <w:rFonts w:ascii="Arial" w:hAnsi="Arial" w:cs="Arial"/>
        </w:rPr>
        <w:t xml:space="preserve">ensure the substitute or replacement member's </w:t>
      </w:r>
      <w:r w:rsidR="00D70DD2">
        <w:rPr>
          <w:rFonts w:ascii="Arial" w:hAnsi="Arial" w:cs="Arial"/>
        </w:rPr>
        <w:t xml:space="preserve">experience, </w:t>
      </w:r>
      <w:r w:rsidR="00D70DD2" w:rsidRPr="00D70DD2">
        <w:rPr>
          <w:rFonts w:ascii="Arial" w:hAnsi="Arial" w:cs="Arial"/>
        </w:rPr>
        <w:t xml:space="preserve">expertise, </w:t>
      </w:r>
      <w:r w:rsidR="00D70DD2">
        <w:rPr>
          <w:rFonts w:ascii="Arial" w:hAnsi="Arial" w:cs="Arial"/>
        </w:rPr>
        <w:t>and interest in health scrutiny</w:t>
      </w:r>
      <w:r w:rsidR="00CE21BF">
        <w:rPr>
          <w:rFonts w:ascii="Arial" w:hAnsi="Arial" w:cs="Arial"/>
        </w:rPr>
        <w:t xml:space="preserve"> is taken into consideration when appointing either on a temporary or permanent basis</w:t>
      </w:r>
      <w:r w:rsidR="00D70DD2">
        <w:rPr>
          <w:rFonts w:ascii="Arial" w:hAnsi="Arial" w:cs="Arial"/>
        </w:rPr>
        <w:t>;</w:t>
      </w:r>
      <w:r w:rsidR="00D70DD2" w:rsidRPr="00D70DD2">
        <w:rPr>
          <w:rFonts w:ascii="Arial" w:hAnsi="Arial" w:cs="Arial"/>
        </w:rPr>
        <w:t xml:space="preserve"> </w:t>
      </w:r>
      <w:r w:rsidR="00CE21BF">
        <w:rPr>
          <w:rFonts w:ascii="Arial" w:hAnsi="Arial" w:cs="Arial"/>
        </w:rPr>
        <w:t>notwithstanding</w:t>
      </w:r>
      <w:r w:rsidR="00D70DD2">
        <w:rPr>
          <w:rFonts w:ascii="Arial" w:hAnsi="Arial" w:cs="Arial"/>
        </w:rPr>
        <w:t xml:space="preserve"> the </w:t>
      </w:r>
      <w:r w:rsidR="00D70DD2" w:rsidRPr="00D70DD2">
        <w:rPr>
          <w:rFonts w:ascii="Arial" w:hAnsi="Arial" w:cs="Arial"/>
        </w:rPr>
        <w:t>ability</w:t>
      </w:r>
      <w:r w:rsidR="00D70DD2">
        <w:rPr>
          <w:rFonts w:ascii="Arial" w:hAnsi="Arial" w:cs="Arial"/>
        </w:rPr>
        <w:t xml:space="preserve"> to act impartially, </w:t>
      </w:r>
      <w:r w:rsidR="00D70DD2" w:rsidRPr="00D70DD2">
        <w:rPr>
          <w:rFonts w:ascii="Arial" w:hAnsi="Arial" w:cs="Arial"/>
        </w:rPr>
        <w:t>work as part of a group</w:t>
      </w:r>
      <w:r w:rsidR="00D70DD2">
        <w:rPr>
          <w:rFonts w:ascii="Arial" w:hAnsi="Arial" w:cs="Arial"/>
        </w:rPr>
        <w:t xml:space="preserve"> </w:t>
      </w:r>
      <w:r w:rsidR="00CE21BF">
        <w:rPr>
          <w:rFonts w:ascii="Arial" w:hAnsi="Arial" w:cs="Arial"/>
        </w:rPr>
        <w:t>and the capacity to serve.</w:t>
      </w:r>
      <w:r w:rsidR="00012759">
        <w:rPr>
          <w:rFonts w:ascii="Arial" w:hAnsi="Arial" w:cs="Arial"/>
        </w:rPr>
        <w:t xml:space="preserve"> </w:t>
      </w:r>
      <w:r w:rsidRPr="00537867">
        <w:rPr>
          <w:rFonts w:ascii="Arial" w:hAnsi="Arial" w:cs="Arial"/>
        </w:rPr>
        <w:t>Substitutes will have the same voting rights as the member</w:t>
      </w:r>
      <w:r w:rsidR="00B601AF" w:rsidRPr="00537867">
        <w:rPr>
          <w:rFonts w:ascii="Arial" w:hAnsi="Arial" w:cs="Arial"/>
        </w:rPr>
        <w:t xml:space="preserve"> </w:t>
      </w:r>
      <w:r w:rsidRPr="00537867">
        <w:rPr>
          <w:rFonts w:ascii="Arial" w:hAnsi="Arial" w:cs="Arial"/>
        </w:rPr>
        <w:t>they replace and count towards the establishment of a quorum.</w:t>
      </w:r>
    </w:p>
    <w:p w14:paraId="2AC302AF" w14:textId="77777777" w:rsidR="00631BFC" w:rsidRPr="00537867" w:rsidRDefault="00631BFC" w:rsidP="005F35CA">
      <w:pPr>
        <w:tabs>
          <w:tab w:val="left" w:pos="851"/>
        </w:tabs>
        <w:rPr>
          <w:rFonts w:ascii="Arial" w:hAnsi="Arial" w:cs="Arial"/>
        </w:rPr>
      </w:pPr>
    </w:p>
    <w:p w14:paraId="164AB0B8" w14:textId="6A1C3F2A" w:rsidR="00631BFC" w:rsidRPr="00537867" w:rsidRDefault="00631BFC" w:rsidP="005F35CA">
      <w:pPr>
        <w:tabs>
          <w:tab w:val="left" w:pos="851"/>
        </w:tabs>
        <w:rPr>
          <w:rFonts w:ascii="Arial" w:hAnsi="Arial" w:cs="Arial"/>
        </w:rPr>
      </w:pPr>
      <w:r w:rsidRPr="00537867">
        <w:rPr>
          <w:rFonts w:ascii="Arial" w:hAnsi="Arial" w:cs="Arial"/>
        </w:rPr>
        <w:t>If any Member</w:t>
      </w:r>
      <w:r w:rsidRPr="00C12E58">
        <w:rPr>
          <w:rFonts w:ascii="Arial" w:hAnsi="Arial" w:cs="Arial"/>
          <w:color w:val="FF0000"/>
        </w:rPr>
        <w:t xml:space="preserve"> </w:t>
      </w:r>
      <w:r w:rsidRPr="00537867">
        <w:rPr>
          <w:rFonts w:ascii="Arial" w:hAnsi="Arial" w:cs="Arial"/>
        </w:rPr>
        <w:t xml:space="preserve">ceases to be a Councillor of </w:t>
      </w:r>
      <w:r w:rsidR="006173FF" w:rsidRPr="00537867">
        <w:rPr>
          <w:rFonts w:ascii="Arial" w:hAnsi="Arial" w:cs="Arial"/>
        </w:rPr>
        <w:t>their local</w:t>
      </w:r>
      <w:r w:rsidRPr="00537867">
        <w:rPr>
          <w:rFonts w:ascii="Arial" w:hAnsi="Arial" w:cs="Arial"/>
        </w:rPr>
        <w:t xml:space="preserve"> authority</w:t>
      </w:r>
      <w:r w:rsidR="00E9286B">
        <w:rPr>
          <w:rFonts w:ascii="Arial" w:hAnsi="Arial" w:cs="Arial"/>
        </w:rPr>
        <w:t xml:space="preserve"> or if the local authority notifies of any changes to the membership</w:t>
      </w:r>
      <w:r w:rsidRPr="00537867">
        <w:rPr>
          <w:rFonts w:ascii="Arial" w:hAnsi="Arial" w:cs="Arial"/>
        </w:rPr>
        <w:t xml:space="preserve"> they shall no longer be a member of the Joint Committee.</w:t>
      </w:r>
    </w:p>
    <w:p w14:paraId="4A6A3EB6" w14:textId="77777777" w:rsidR="00B601AF" w:rsidRPr="00537867" w:rsidRDefault="00B601AF" w:rsidP="005F35CA">
      <w:pPr>
        <w:rPr>
          <w:rFonts w:ascii="Arial" w:hAnsi="Arial" w:cs="Arial"/>
        </w:rPr>
      </w:pPr>
    </w:p>
    <w:p w14:paraId="53A971E9" w14:textId="77777777" w:rsidR="00631BFC" w:rsidRPr="00E87CFF" w:rsidRDefault="005F35CA" w:rsidP="00537867">
      <w:pPr>
        <w:numPr>
          <w:ilvl w:val="0"/>
          <w:numId w:val="4"/>
        </w:numPr>
        <w:rPr>
          <w:rFonts w:ascii="Arial" w:hAnsi="Arial" w:cs="Arial"/>
          <w:b/>
          <w:caps/>
        </w:rPr>
      </w:pPr>
      <w:r w:rsidRPr="002D301E">
        <w:rPr>
          <w:rFonts w:ascii="Arial" w:hAnsi="Arial" w:cs="Arial"/>
          <w:b/>
        </w:rPr>
        <w:t xml:space="preserve">Chair and Vice Chair  </w:t>
      </w:r>
    </w:p>
    <w:p w14:paraId="2683DEF9" w14:textId="77777777" w:rsidR="00E87CFF" w:rsidRPr="002D301E" w:rsidRDefault="00E87CFF" w:rsidP="00E87CFF">
      <w:pPr>
        <w:rPr>
          <w:rFonts w:ascii="Arial" w:hAnsi="Arial" w:cs="Arial"/>
          <w:b/>
          <w:caps/>
        </w:rPr>
      </w:pPr>
    </w:p>
    <w:p w14:paraId="2C0DBC71" w14:textId="08DED8F6" w:rsidR="00631BFC" w:rsidRPr="00012759" w:rsidRDefault="00631BFC" w:rsidP="005F35CA">
      <w:pPr>
        <w:tabs>
          <w:tab w:val="left" w:pos="851"/>
        </w:tabs>
        <w:rPr>
          <w:rFonts w:ascii="Arial" w:hAnsi="Arial" w:cs="Arial"/>
        </w:rPr>
      </w:pPr>
      <w:r w:rsidRPr="002D301E">
        <w:rPr>
          <w:rFonts w:ascii="Arial" w:hAnsi="Arial" w:cs="Arial"/>
        </w:rPr>
        <w:t>The Chair and the Vice Chair shall be elected by the Joint Committee from among the Committee’s voting membership</w:t>
      </w:r>
      <w:r w:rsidR="002D301E" w:rsidRPr="002D301E">
        <w:rPr>
          <w:rFonts w:ascii="Arial" w:hAnsi="Arial" w:cs="Arial"/>
        </w:rPr>
        <w:t xml:space="preserve"> </w:t>
      </w:r>
      <w:r w:rsidRPr="002D301E">
        <w:rPr>
          <w:rFonts w:ascii="Arial" w:hAnsi="Arial" w:cs="Arial"/>
        </w:rPr>
        <w:t xml:space="preserve">at the first meeting in each </w:t>
      </w:r>
      <w:r w:rsidR="00D57924" w:rsidRPr="002D301E">
        <w:rPr>
          <w:rFonts w:ascii="Arial" w:hAnsi="Arial" w:cs="Arial"/>
        </w:rPr>
        <w:t>municipal year</w:t>
      </w:r>
      <w:r w:rsidR="008F5014">
        <w:rPr>
          <w:rFonts w:ascii="Arial" w:hAnsi="Arial" w:cs="Arial"/>
        </w:rPr>
        <w:t xml:space="preserve">. </w:t>
      </w:r>
      <w:r w:rsidR="00825BA3">
        <w:rPr>
          <w:rFonts w:ascii="Arial" w:hAnsi="Arial" w:cs="Arial"/>
        </w:rPr>
        <w:t xml:space="preserve">It is intended that the Chair shall rotate between each local authority for each municipal year. </w:t>
      </w:r>
      <w:r w:rsidR="008F5014" w:rsidRPr="00012759">
        <w:rPr>
          <w:rFonts w:ascii="Arial" w:hAnsi="Arial" w:cs="Arial"/>
        </w:rPr>
        <w:t>Th</w:t>
      </w:r>
      <w:r w:rsidRPr="00012759">
        <w:rPr>
          <w:rFonts w:ascii="Arial" w:hAnsi="Arial" w:cs="Arial"/>
        </w:rPr>
        <w:t xml:space="preserve">e elected Chair </w:t>
      </w:r>
      <w:r w:rsidR="008F5014" w:rsidRPr="00012759">
        <w:rPr>
          <w:rFonts w:ascii="Arial" w:hAnsi="Arial" w:cs="Arial"/>
        </w:rPr>
        <w:t xml:space="preserve">must </w:t>
      </w:r>
      <w:r w:rsidRPr="00012759">
        <w:rPr>
          <w:rFonts w:ascii="Arial" w:hAnsi="Arial" w:cs="Arial"/>
        </w:rPr>
        <w:t>be</w:t>
      </w:r>
      <w:r w:rsidR="008F5014" w:rsidRPr="00012759">
        <w:rPr>
          <w:rFonts w:ascii="Arial" w:hAnsi="Arial" w:cs="Arial"/>
        </w:rPr>
        <w:t xml:space="preserve"> a </w:t>
      </w:r>
      <w:r w:rsidRPr="00012759">
        <w:rPr>
          <w:rFonts w:ascii="Arial" w:hAnsi="Arial" w:cs="Arial"/>
        </w:rPr>
        <w:t xml:space="preserve">Member of </w:t>
      </w:r>
      <w:r w:rsidR="008F5014" w:rsidRPr="00012759">
        <w:rPr>
          <w:rFonts w:ascii="Arial" w:hAnsi="Arial" w:cs="Arial"/>
        </w:rPr>
        <w:t>a different local authority to the Vice Chair.</w:t>
      </w:r>
    </w:p>
    <w:p w14:paraId="2603078E" w14:textId="77777777" w:rsidR="00631BFC" w:rsidRPr="00C12E58" w:rsidRDefault="00631BFC" w:rsidP="005F35CA">
      <w:pPr>
        <w:tabs>
          <w:tab w:val="left" w:pos="851"/>
        </w:tabs>
        <w:rPr>
          <w:rFonts w:ascii="Arial" w:hAnsi="Arial" w:cs="Arial"/>
          <w:color w:val="FF0000"/>
        </w:rPr>
      </w:pPr>
    </w:p>
    <w:p w14:paraId="5D459785" w14:textId="77777777" w:rsidR="00631BFC" w:rsidRPr="002D301E" w:rsidRDefault="00631BFC" w:rsidP="005F35CA">
      <w:pPr>
        <w:tabs>
          <w:tab w:val="left" w:pos="851"/>
        </w:tabs>
        <w:rPr>
          <w:rFonts w:ascii="Arial" w:hAnsi="Arial" w:cs="Arial"/>
        </w:rPr>
      </w:pPr>
      <w:r w:rsidRPr="002D301E">
        <w:rPr>
          <w:rFonts w:ascii="Arial" w:hAnsi="Arial" w:cs="Arial"/>
        </w:rPr>
        <w:t xml:space="preserve">The Chair shall preside at the meetings. In the absence of the Chair, the Vice Chair shall Chair the meeting. In the absence of both the Chair and the Vice Chair, the </w:t>
      </w:r>
      <w:r w:rsidR="004B0B4C" w:rsidRPr="002D301E">
        <w:rPr>
          <w:rFonts w:ascii="Arial" w:hAnsi="Arial" w:cs="Arial"/>
        </w:rPr>
        <w:t xml:space="preserve">Joint </w:t>
      </w:r>
      <w:r w:rsidRPr="002D301E">
        <w:rPr>
          <w:rFonts w:ascii="Arial" w:hAnsi="Arial" w:cs="Arial"/>
        </w:rPr>
        <w:t>Committee Members present shall elect a Chair for that meeting from among their number</w:t>
      </w:r>
      <w:r w:rsidR="002D301E" w:rsidRPr="002D301E">
        <w:rPr>
          <w:rFonts w:ascii="Arial" w:hAnsi="Arial" w:cs="Arial"/>
        </w:rPr>
        <w:t xml:space="preserve"> of voting members</w:t>
      </w:r>
      <w:r w:rsidR="00B069EC" w:rsidRPr="002D301E">
        <w:rPr>
          <w:rFonts w:ascii="Arial" w:hAnsi="Arial" w:cs="Arial"/>
        </w:rPr>
        <w:t>.</w:t>
      </w:r>
    </w:p>
    <w:p w14:paraId="51D2A75A" w14:textId="77777777" w:rsidR="00B601AF" w:rsidRPr="008852B0" w:rsidRDefault="00B601AF" w:rsidP="005F35CA">
      <w:pPr>
        <w:rPr>
          <w:rFonts w:ascii="Arial" w:hAnsi="Arial"/>
        </w:rPr>
      </w:pPr>
    </w:p>
    <w:p w14:paraId="196AFFF7" w14:textId="77777777" w:rsidR="005A20FB" w:rsidRDefault="005A20FB" w:rsidP="000F6A22">
      <w:pPr>
        <w:numPr>
          <w:ilvl w:val="0"/>
          <w:numId w:val="4"/>
        </w:numPr>
        <w:rPr>
          <w:rFonts w:ascii="Arial" w:hAnsi="Arial"/>
          <w:b/>
        </w:rPr>
      </w:pPr>
      <w:r w:rsidRPr="005F35CA">
        <w:rPr>
          <w:rFonts w:ascii="Arial" w:hAnsi="Arial"/>
          <w:b/>
        </w:rPr>
        <w:t>Secretary of State Referrals</w:t>
      </w:r>
    </w:p>
    <w:p w14:paraId="38EA5928" w14:textId="77777777" w:rsidR="00E87CFF" w:rsidRPr="005F35CA" w:rsidRDefault="00E87CFF" w:rsidP="00E87CFF">
      <w:pPr>
        <w:rPr>
          <w:rFonts w:ascii="Arial" w:hAnsi="Arial"/>
          <w:b/>
        </w:rPr>
      </w:pPr>
    </w:p>
    <w:p w14:paraId="116B36BD" w14:textId="77777777" w:rsidR="00631BFC" w:rsidRPr="005F35CA" w:rsidRDefault="00631BFC" w:rsidP="005F35CA">
      <w:pPr>
        <w:rPr>
          <w:rFonts w:ascii="Arial" w:hAnsi="Arial"/>
        </w:rPr>
      </w:pPr>
      <w:r w:rsidRPr="005F35CA">
        <w:rPr>
          <w:rFonts w:ascii="Arial" w:hAnsi="Arial"/>
        </w:rPr>
        <w:t xml:space="preserve">In the case of contested NHS proposals for substantial service changes or any NHS proposal which the Joint Committee feels has been the subject of inadequate consultation, by majority agreement, the Joint Committee to have delegated authority to directly refer the matter to the relevant Secretary of State. </w:t>
      </w:r>
    </w:p>
    <w:p w14:paraId="591FB704" w14:textId="77777777" w:rsidR="00631BFC" w:rsidRPr="005F35CA" w:rsidRDefault="00631BFC" w:rsidP="005F35CA">
      <w:pPr>
        <w:jc w:val="both"/>
        <w:rPr>
          <w:rFonts w:ascii="Arial" w:hAnsi="Arial"/>
        </w:rPr>
      </w:pPr>
    </w:p>
    <w:p w14:paraId="30BD03CC" w14:textId="77777777" w:rsidR="00631BFC" w:rsidRPr="005F35CA" w:rsidRDefault="00631BFC" w:rsidP="005F35CA">
      <w:pPr>
        <w:rPr>
          <w:rFonts w:ascii="Arial" w:hAnsi="Arial"/>
        </w:rPr>
      </w:pPr>
      <w:r w:rsidRPr="005F35CA">
        <w:rPr>
          <w:rFonts w:ascii="Arial" w:hAnsi="Arial"/>
        </w:rPr>
        <w:t xml:space="preserve">That in relation to the function described above, any Joint Committee decision on whether or not a referral should be made to the relevant Secretary of State </w:t>
      </w:r>
      <w:proofErr w:type="gramStart"/>
      <w:r w:rsidRPr="005F35CA">
        <w:rPr>
          <w:rFonts w:ascii="Arial" w:hAnsi="Arial"/>
        </w:rPr>
        <w:t>is</w:t>
      </w:r>
      <w:proofErr w:type="gramEnd"/>
      <w:r w:rsidRPr="005F35CA">
        <w:rPr>
          <w:rFonts w:ascii="Arial" w:hAnsi="Arial"/>
        </w:rPr>
        <w:t xml:space="preserve"> not required to be approved by the individual Overview and Scrutiny Committees at those local authorities that may be directly affected by the decision. </w:t>
      </w:r>
    </w:p>
    <w:p w14:paraId="5E477FCD" w14:textId="77777777" w:rsidR="00631BFC" w:rsidRPr="005F35CA" w:rsidRDefault="00631BFC" w:rsidP="005F35CA">
      <w:pPr>
        <w:pStyle w:val="BodyTextIndent2"/>
        <w:spacing w:after="0" w:line="240" w:lineRule="auto"/>
        <w:ind w:left="0"/>
        <w:jc w:val="both"/>
      </w:pPr>
    </w:p>
    <w:p w14:paraId="77FEBB61" w14:textId="77777777" w:rsidR="00631BFC" w:rsidRDefault="00F7320A" w:rsidP="000F6A22">
      <w:pPr>
        <w:pStyle w:val="BodyText2"/>
        <w:numPr>
          <w:ilvl w:val="0"/>
          <w:numId w:val="4"/>
        </w:numPr>
        <w:spacing w:after="0" w:line="240" w:lineRule="auto"/>
        <w:jc w:val="both"/>
        <w:rPr>
          <w:b/>
        </w:rPr>
      </w:pPr>
      <w:r w:rsidRPr="00225E0B">
        <w:rPr>
          <w:b/>
        </w:rPr>
        <w:t xml:space="preserve">Scrutiny Arrangements </w:t>
      </w:r>
    </w:p>
    <w:p w14:paraId="02676543" w14:textId="77777777" w:rsidR="00E87CFF" w:rsidRPr="00225E0B" w:rsidRDefault="00E87CFF" w:rsidP="00E87CFF">
      <w:pPr>
        <w:pStyle w:val="BodyText2"/>
        <w:spacing w:after="0" w:line="240" w:lineRule="auto"/>
        <w:jc w:val="both"/>
        <w:rPr>
          <w:b/>
        </w:rPr>
      </w:pPr>
    </w:p>
    <w:p w14:paraId="53A479E7" w14:textId="77777777" w:rsidR="00631BFC" w:rsidRPr="00225E0B" w:rsidRDefault="006E3B0C" w:rsidP="00D6738C">
      <w:pPr>
        <w:pStyle w:val="BodyText2"/>
        <w:spacing w:after="0" w:line="240" w:lineRule="auto"/>
      </w:pPr>
      <w:r>
        <w:rPr>
          <w:rFonts w:cs="Arial"/>
        </w:rPr>
        <w:t xml:space="preserve">Decisions and recommendations may only be made by the Joint Committee. </w:t>
      </w:r>
      <w:r w:rsidR="008F5014" w:rsidRPr="006E3B0C">
        <w:rPr>
          <w:rFonts w:cs="Arial"/>
        </w:rPr>
        <w:t xml:space="preserve">However </w:t>
      </w:r>
      <w:r w:rsidR="007F3F50" w:rsidRPr="006E3B0C">
        <w:rPr>
          <w:rFonts w:cs="Arial"/>
        </w:rPr>
        <w:t xml:space="preserve">task and finish </w:t>
      </w:r>
      <w:r w:rsidR="00631BFC" w:rsidRPr="006E3B0C">
        <w:rPr>
          <w:rFonts w:cs="Arial"/>
        </w:rPr>
        <w:t>groups</w:t>
      </w:r>
      <w:r w:rsidR="00B601AF" w:rsidRPr="006E3B0C">
        <w:rPr>
          <w:rFonts w:cs="Arial"/>
        </w:rPr>
        <w:t xml:space="preserve"> </w:t>
      </w:r>
      <w:r w:rsidR="008F5014" w:rsidRPr="006E3B0C">
        <w:rPr>
          <w:rFonts w:cs="Arial"/>
        </w:rPr>
        <w:t xml:space="preserve">may be established </w:t>
      </w:r>
      <w:r w:rsidR="00C80148" w:rsidRPr="006E3B0C">
        <w:rPr>
          <w:rFonts w:cs="Arial"/>
        </w:rPr>
        <w:t>if the Joint Committee deem this to be the most appropriate method of scrutiny.</w:t>
      </w:r>
      <w:r w:rsidR="00631BFC" w:rsidRPr="00225E0B">
        <w:t xml:space="preserve"> </w:t>
      </w:r>
    </w:p>
    <w:p w14:paraId="67E58675" w14:textId="77777777" w:rsidR="00631BFC" w:rsidRDefault="00631BFC" w:rsidP="00D6738C">
      <w:pPr>
        <w:ind w:left="720" w:hanging="720"/>
        <w:jc w:val="both"/>
        <w:rPr>
          <w:rFonts w:ascii="Arial" w:hAnsi="Arial"/>
        </w:rPr>
      </w:pPr>
    </w:p>
    <w:p w14:paraId="22A01B64" w14:textId="77777777" w:rsidR="008A3DD3" w:rsidRDefault="008A3DD3" w:rsidP="00D6738C">
      <w:pPr>
        <w:ind w:left="720" w:hanging="720"/>
        <w:jc w:val="both"/>
        <w:rPr>
          <w:rFonts w:ascii="Arial" w:hAnsi="Arial"/>
        </w:rPr>
      </w:pPr>
    </w:p>
    <w:p w14:paraId="6B642ACA" w14:textId="71A35927" w:rsidR="006E3B0C" w:rsidRDefault="006E3B0C" w:rsidP="00D6738C">
      <w:pPr>
        <w:ind w:left="720" w:hanging="720"/>
        <w:jc w:val="both"/>
        <w:rPr>
          <w:rFonts w:ascii="Arial" w:hAnsi="Arial"/>
        </w:rPr>
      </w:pPr>
      <w:r>
        <w:rPr>
          <w:rFonts w:ascii="Arial" w:hAnsi="Arial"/>
        </w:rPr>
        <w:t>The Joint Committee has the following powers:</w:t>
      </w:r>
    </w:p>
    <w:p w14:paraId="7CCA83FC" w14:textId="77777777" w:rsidR="006E3B0C" w:rsidRPr="004854EC" w:rsidRDefault="006E3B0C" w:rsidP="00D6738C">
      <w:pPr>
        <w:ind w:left="720" w:hanging="720"/>
        <w:jc w:val="both"/>
        <w:rPr>
          <w:rFonts w:ascii="Arial" w:hAnsi="Arial"/>
        </w:rPr>
      </w:pPr>
    </w:p>
    <w:p w14:paraId="00365D73" w14:textId="77777777" w:rsidR="00225E0B" w:rsidRPr="00D66FB2" w:rsidRDefault="009E1405" w:rsidP="006E3B0C">
      <w:pPr>
        <w:pStyle w:val="BodyTextIndent2"/>
        <w:numPr>
          <w:ilvl w:val="0"/>
          <w:numId w:val="15"/>
        </w:numPr>
        <w:spacing w:after="0" w:line="240" w:lineRule="auto"/>
      </w:pPr>
      <w:r w:rsidRPr="00D66FB2">
        <w:t>To require</w:t>
      </w:r>
      <w:r w:rsidR="00C80148" w:rsidRPr="00D66FB2">
        <w:t xml:space="preserve"> the following person/s to attend the Joint Committee to answer questions or supply evidence</w:t>
      </w:r>
      <w:r w:rsidR="00225E0B" w:rsidRPr="00D66FB2">
        <w:t>:</w:t>
      </w:r>
      <w:r w:rsidR="00631BFC" w:rsidRPr="00D66FB2">
        <w:t xml:space="preserve"> </w:t>
      </w:r>
    </w:p>
    <w:p w14:paraId="40ABC4D7" w14:textId="77777777" w:rsidR="00C80148" w:rsidRPr="00D66FB2" w:rsidRDefault="00C80148" w:rsidP="00D6738C">
      <w:pPr>
        <w:pStyle w:val="BodyTextIndent2"/>
        <w:spacing w:after="0" w:line="240" w:lineRule="auto"/>
        <w:ind w:left="0"/>
      </w:pPr>
    </w:p>
    <w:p w14:paraId="18AB5190" w14:textId="77777777" w:rsidR="009E1405" w:rsidRDefault="009E1405" w:rsidP="006E3B0C">
      <w:pPr>
        <w:pStyle w:val="BodyTextIndent2"/>
        <w:numPr>
          <w:ilvl w:val="0"/>
          <w:numId w:val="3"/>
        </w:numPr>
        <w:spacing w:after="0" w:line="240" w:lineRule="auto"/>
        <w:ind w:left="1080"/>
      </w:pPr>
      <w:r w:rsidRPr="004854EC">
        <w:t xml:space="preserve">The </w:t>
      </w:r>
      <w:r w:rsidR="00225E0B" w:rsidRPr="004854EC">
        <w:t xml:space="preserve">Chief Officer (or their representatives) of the Lancashire and South Cumbria </w:t>
      </w:r>
      <w:r w:rsidRPr="004854EC">
        <w:t>Integrated Care System, Partnerships and Neighbourhoods;</w:t>
      </w:r>
    </w:p>
    <w:p w14:paraId="7F64C0EC" w14:textId="77777777" w:rsidR="00C80148" w:rsidRPr="004854EC" w:rsidRDefault="00C80148" w:rsidP="006E3B0C">
      <w:pPr>
        <w:pStyle w:val="BodyTextIndent2"/>
        <w:spacing w:after="0" w:line="240" w:lineRule="auto"/>
        <w:ind w:left="1080"/>
      </w:pPr>
    </w:p>
    <w:p w14:paraId="574A261A" w14:textId="77777777" w:rsidR="009E1405" w:rsidRDefault="009E1405" w:rsidP="006E3B0C">
      <w:pPr>
        <w:pStyle w:val="BodyTextIndent2"/>
        <w:numPr>
          <w:ilvl w:val="0"/>
          <w:numId w:val="3"/>
        </w:numPr>
        <w:spacing w:after="0" w:line="240" w:lineRule="auto"/>
        <w:ind w:left="1080"/>
      </w:pPr>
      <w:r w:rsidRPr="004854EC">
        <w:t>A</w:t>
      </w:r>
      <w:r w:rsidR="00225E0B" w:rsidRPr="004854EC">
        <w:t xml:space="preserve">ny relevant </w:t>
      </w:r>
      <w:r w:rsidR="00631BFC" w:rsidRPr="004854EC">
        <w:t>Chief Executives (or their representatives) of local NHS</w:t>
      </w:r>
      <w:r w:rsidR="00B601AF" w:rsidRPr="004854EC">
        <w:t xml:space="preserve"> </w:t>
      </w:r>
      <w:r w:rsidRPr="004854EC">
        <w:t>bodies;</w:t>
      </w:r>
    </w:p>
    <w:p w14:paraId="52A4A3C3" w14:textId="77777777" w:rsidR="00C80148" w:rsidRDefault="00C80148" w:rsidP="006E3B0C">
      <w:pPr>
        <w:pStyle w:val="ListParagraph"/>
        <w:ind w:left="1080"/>
      </w:pPr>
    </w:p>
    <w:p w14:paraId="112B5466" w14:textId="6281F4D1" w:rsidR="009E1405" w:rsidRDefault="009E1405" w:rsidP="006E3B0C">
      <w:pPr>
        <w:pStyle w:val="BodyTextIndent2"/>
        <w:numPr>
          <w:ilvl w:val="0"/>
          <w:numId w:val="3"/>
        </w:numPr>
        <w:spacing w:after="0" w:line="240" w:lineRule="auto"/>
        <w:ind w:left="1080"/>
      </w:pPr>
      <w:r w:rsidRPr="004854EC">
        <w:t>The relevant Directors of Public Health, Adult and Children's Social Care from the four Local Authorities within the Integrated Care System</w:t>
      </w:r>
      <w:r w:rsidR="00DD736D">
        <w:t xml:space="preserve"> area</w:t>
      </w:r>
      <w:r w:rsidR="00B65A19" w:rsidRPr="004854EC">
        <w:t>;</w:t>
      </w:r>
    </w:p>
    <w:p w14:paraId="46517764" w14:textId="77777777" w:rsidR="00C80148" w:rsidRDefault="00C80148" w:rsidP="006E3B0C">
      <w:pPr>
        <w:pStyle w:val="ListParagraph"/>
        <w:ind w:left="1080"/>
      </w:pPr>
    </w:p>
    <w:p w14:paraId="3E5E02DB" w14:textId="77777777" w:rsidR="00B65A19" w:rsidRDefault="00B65A19" w:rsidP="006E3B0C">
      <w:pPr>
        <w:pStyle w:val="BodyTextIndent2"/>
        <w:numPr>
          <w:ilvl w:val="0"/>
          <w:numId w:val="3"/>
        </w:numPr>
        <w:spacing w:after="0" w:line="240" w:lineRule="auto"/>
        <w:ind w:left="1080"/>
      </w:pPr>
      <w:r w:rsidRPr="004854EC">
        <w:t>Any relevant Chief Officer of third sector organisations;</w:t>
      </w:r>
    </w:p>
    <w:p w14:paraId="37A068FF" w14:textId="77777777" w:rsidR="00631BFC" w:rsidRPr="004854EC" w:rsidRDefault="00631BFC" w:rsidP="00D6738C">
      <w:pPr>
        <w:pStyle w:val="BodyText2"/>
        <w:spacing w:after="0" w:line="240" w:lineRule="auto"/>
        <w:jc w:val="both"/>
      </w:pPr>
    </w:p>
    <w:p w14:paraId="1FE8C585" w14:textId="77777777" w:rsidR="00631BFC" w:rsidRPr="004854EC" w:rsidRDefault="00631BFC" w:rsidP="006E3B0C">
      <w:pPr>
        <w:pStyle w:val="BodyText2"/>
        <w:numPr>
          <w:ilvl w:val="0"/>
          <w:numId w:val="15"/>
        </w:numPr>
        <w:spacing w:after="0" w:line="240" w:lineRule="auto"/>
        <w:jc w:val="both"/>
      </w:pPr>
      <w:r w:rsidRPr="004854EC">
        <w:t xml:space="preserve">To invite to any meeting of the Joint Committee and permit to participate in discussion and debate, but not to vote, any person not an elected Member appointed to the </w:t>
      </w:r>
      <w:r w:rsidR="00225E0B" w:rsidRPr="004854EC">
        <w:t xml:space="preserve">Joint </w:t>
      </w:r>
      <w:r w:rsidRPr="004854EC">
        <w:t>Committee, whom the Joint Committee considers would assist it in carrying out its functions.</w:t>
      </w:r>
    </w:p>
    <w:p w14:paraId="3FEE52B6" w14:textId="77777777" w:rsidR="008C0D16" w:rsidRPr="004854EC" w:rsidRDefault="008C0D16" w:rsidP="00D6738C">
      <w:pPr>
        <w:pStyle w:val="BodyText2"/>
        <w:spacing w:after="0" w:line="240" w:lineRule="auto"/>
        <w:jc w:val="both"/>
      </w:pPr>
    </w:p>
    <w:p w14:paraId="34E7F053" w14:textId="77777777" w:rsidR="00631BFC" w:rsidRPr="004854EC" w:rsidRDefault="008C0D16" w:rsidP="006E3B0C">
      <w:pPr>
        <w:pStyle w:val="BodyText2"/>
        <w:numPr>
          <w:ilvl w:val="0"/>
          <w:numId w:val="15"/>
        </w:numPr>
        <w:spacing w:after="0" w:line="240" w:lineRule="auto"/>
        <w:jc w:val="both"/>
      </w:pPr>
      <w:r w:rsidRPr="004854EC">
        <w:rPr>
          <w:rFonts w:cs="Arial"/>
        </w:rPr>
        <w:t xml:space="preserve">To </w:t>
      </w:r>
      <w:r w:rsidR="009E1405" w:rsidRPr="004854EC">
        <w:rPr>
          <w:rFonts w:cs="Arial"/>
        </w:rPr>
        <w:t>co-opt</w:t>
      </w:r>
      <w:r w:rsidRPr="004854EC">
        <w:rPr>
          <w:rFonts w:cs="Arial"/>
        </w:rPr>
        <w:t xml:space="preserve"> </w:t>
      </w:r>
      <w:r w:rsidR="00225E0B" w:rsidRPr="004854EC">
        <w:rPr>
          <w:rFonts w:cs="Arial"/>
        </w:rPr>
        <w:t xml:space="preserve">or appoint independent technical advisers </w:t>
      </w:r>
      <w:r w:rsidRPr="004854EC">
        <w:rPr>
          <w:rFonts w:cs="Arial"/>
        </w:rPr>
        <w:t>as and when necessary and under such terms as the Joint Committee thinks appropriate</w:t>
      </w:r>
      <w:r w:rsidR="00631BFC" w:rsidRPr="004854EC">
        <w:t>, persons with appropriate expertise in relevant health matters, without voting rights.</w:t>
      </w:r>
    </w:p>
    <w:p w14:paraId="40FB82AF" w14:textId="77777777" w:rsidR="00B65A19" w:rsidRPr="004854EC" w:rsidRDefault="00B65A19" w:rsidP="00D6738C">
      <w:pPr>
        <w:pStyle w:val="BodyText2"/>
        <w:spacing w:after="0" w:line="240" w:lineRule="auto"/>
        <w:jc w:val="both"/>
      </w:pPr>
    </w:p>
    <w:p w14:paraId="0BD147F2" w14:textId="62604F94" w:rsidR="00B65A19" w:rsidRPr="004854EC" w:rsidRDefault="00B65A19" w:rsidP="006E3B0C">
      <w:pPr>
        <w:pStyle w:val="BodyText2"/>
        <w:numPr>
          <w:ilvl w:val="0"/>
          <w:numId w:val="15"/>
        </w:numPr>
        <w:spacing w:after="0" w:line="240" w:lineRule="auto"/>
        <w:jc w:val="both"/>
      </w:pPr>
      <w:r w:rsidRPr="004854EC">
        <w:t xml:space="preserve">To invite the Chief Officers (or their representatives) from the four </w:t>
      </w:r>
      <w:proofErr w:type="spellStart"/>
      <w:r w:rsidRPr="004854EC">
        <w:t>Healthwatch</w:t>
      </w:r>
      <w:proofErr w:type="spellEnd"/>
      <w:r w:rsidRPr="004854EC">
        <w:t xml:space="preserve"> bodies within the </w:t>
      </w:r>
      <w:r w:rsidR="004854EC" w:rsidRPr="004854EC">
        <w:t>Integrated Care System</w:t>
      </w:r>
      <w:r w:rsidR="00DD736D">
        <w:t xml:space="preserve"> area</w:t>
      </w:r>
      <w:r w:rsidRPr="004854EC">
        <w:t>.</w:t>
      </w:r>
    </w:p>
    <w:p w14:paraId="76C1D69E" w14:textId="77777777" w:rsidR="009E1405" w:rsidRPr="004854EC" w:rsidRDefault="009E1405" w:rsidP="00D6738C">
      <w:pPr>
        <w:pStyle w:val="BodyText2"/>
        <w:spacing w:after="0" w:line="240" w:lineRule="auto"/>
        <w:jc w:val="both"/>
      </w:pPr>
    </w:p>
    <w:p w14:paraId="05536516" w14:textId="77777777" w:rsidR="009E1405" w:rsidRDefault="00B65A19" w:rsidP="006E3B0C">
      <w:pPr>
        <w:pStyle w:val="BodyText2"/>
        <w:numPr>
          <w:ilvl w:val="0"/>
          <w:numId w:val="15"/>
        </w:numPr>
        <w:spacing w:after="0" w:line="240" w:lineRule="auto"/>
        <w:jc w:val="both"/>
      </w:pPr>
      <w:r w:rsidRPr="004854EC">
        <w:t>To request findings and recommendations from any Clinical Senate review relating to a proposal.</w:t>
      </w:r>
    </w:p>
    <w:p w14:paraId="6B59AFDE" w14:textId="77777777" w:rsidR="00BE318C" w:rsidRDefault="00BE318C" w:rsidP="00205A65">
      <w:pPr>
        <w:pStyle w:val="ListParagraph"/>
      </w:pPr>
    </w:p>
    <w:p w14:paraId="6ABCBE4C" w14:textId="77777777" w:rsidR="00BE318C" w:rsidRPr="00BE318C" w:rsidRDefault="00BE318C" w:rsidP="00BE318C">
      <w:pPr>
        <w:pStyle w:val="BodyText2"/>
        <w:numPr>
          <w:ilvl w:val="0"/>
          <w:numId w:val="15"/>
        </w:numPr>
        <w:spacing w:after="0" w:line="240" w:lineRule="auto"/>
        <w:jc w:val="both"/>
      </w:pPr>
      <w:r w:rsidRPr="00BE318C">
        <w:t>Make reports or recommendations to the relevant health bodies as appropriate</w:t>
      </w:r>
      <w:r>
        <w:t>.</w:t>
      </w:r>
    </w:p>
    <w:p w14:paraId="65DD641D" w14:textId="77777777" w:rsidR="009E1405" w:rsidRPr="00CD00AB" w:rsidRDefault="009E1405" w:rsidP="00D6738C">
      <w:pPr>
        <w:pStyle w:val="BodyText2"/>
        <w:spacing w:after="0" w:line="240" w:lineRule="auto"/>
        <w:jc w:val="both"/>
      </w:pPr>
    </w:p>
    <w:p w14:paraId="7956AC0F" w14:textId="29CB24C8" w:rsidR="00FF3867" w:rsidRPr="00B3060B" w:rsidRDefault="00FF3867" w:rsidP="000F6A22">
      <w:pPr>
        <w:pStyle w:val="BodyText2"/>
        <w:numPr>
          <w:ilvl w:val="0"/>
          <w:numId w:val="4"/>
        </w:numPr>
        <w:spacing w:after="0" w:line="240" w:lineRule="auto"/>
        <w:jc w:val="both"/>
        <w:rPr>
          <w:b/>
        </w:rPr>
      </w:pPr>
      <w:r w:rsidRPr="00B3060B">
        <w:rPr>
          <w:b/>
        </w:rPr>
        <w:t xml:space="preserve">Review of functions, </w:t>
      </w:r>
      <w:r w:rsidR="0096123E">
        <w:rPr>
          <w:b/>
        </w:rPr>
        <w:t>administration</w:t>
      </w:r>
      <w:r w:rsidRPr="00B3060B">
        <w:rPr>
          <w:b/>
        </w:rPr>
        <w:t xml:space="preserve"> </w:t>
      </w:r>
      <w:r w:rsidR="004B0B4C" w:rsidRPr="00B3060B">
        <w:rPr>
          <w:b/>
        </w:rPr>
        <w:t>arrangements</w:t>
      </w:r>
      <w:r w:rsidRPr="00B3060B">
        <w:rPr>
          <w:b/>
        </w:rPr>
        <w:t xml:space="preserve"> and terms of reference</w:t>
      </w:r>
    </w:p>
    <w:p w14:paraId="0D13C180" w14:textId="77777777" w:rsidR="00E87CFF" w:rsidRPr="00B3060B" w:rsidRDefault="00E87CFF" w:rsidP="00E87CFF">
      <w:pPr>
        <w:pStyle w:val="BodyText2"/>
        <w:spacing w:after="0" w:line="240" w:lineRule="auto"/>
        <w:jc w:val="both"/>
        <w:rPr>
          <w:b/>
        </w:rPr>
      </w:pPr>
    </w:p>
    <w:p w14:paraId="49F2FD54" w14:textId="02B3E948" w:rsidR="00631BFC" w:rsidRPr="00B3060B" w:rsidRDefault="00631BFC" w:rsidP="00D6738C">
      <w:pPr>
        <w:pStyle w:val="BodyText2"/>
        <w:spacing w:after="0" w:line="240" w:lineRule="auto"/>
        <w:jc w:val="both"/>
      </w:pPr>
      <w:r w:rsidRPr="00B3060B">
        <w:t>To review at least annually the functions of</w:t>
      </w:r>
      <w:r w:rsidR="00FF3867" w:rsidRPr="00B3060B">
        <w:t>,</w:t>
      </w:r>
      <w:r w:rsidRPr="00B3060B">
        <w:t xml:space="preserve"> and </w:t>
      </w:r>
      <w:r w:rsidR="0096123E">
        <w:t>administration</w:t>
      </w:r>
      <w:r w:rsidRPr="00B3060B">
        <w:t xml:space="preserve"> arrangements for meetings of the Joint Committee. </w:t>
      </w:r>
    </w:p>
    <w:p w14:paraId="09ED5157" w14:textId="77777777" w:rsidR="00631BFC" w:rsidRPr="00B3060B" w:rsidRDefault="00631BFC" w:rsidP="00D6738C">
      <w:pPr>
        <w:pStyle w:val="BodyText2"/>
        <w:spacing w:after="0" w:line="240" w:lineRule="auto"/>
        <w:jc w:val="both"/>
      </w:pPr>
    </w:p>
    <w:p w14:paraId="70563791" w14:textId="77777777" w:rsidR="00631BFC" w:rsidRPr="00B3060B" w:rsidRDefault="00631BFC" w:rsidP="00D6738C">
      <w:pPr>
        <w:pStyle w:val="BodyText2"/>
        <w:spacing w:after="0" w:line="240" w:lineRule="auto"/>
        <w:jc w:val="both"/>
      </w:pPr>
      <w:r w:rsidRPr="00B3060B">
        <w:t xml:space="preserve">To </w:t>
      </w:r>
      <w:r w:rsidR="00C80148" w:rsidRPr="003B5ECA">
        <w:t xml:space="preserve">annually </w:t>
      </w:r>
      <w:r w:rsidRPr="003B5ECA">
        <w:t>r</w:t>
      </w:r>
      <w:r w:rsidRPr="00B3060B">
        <w:t>eview the Joint Committee’s terms of reference</w:t>
      </w:r>
      <w:r w:rsidR="00C80148" w:rsidRPr="00B3060B">
        <w:t>.</w:t>
      </w:r>
    </w:p>
    <w:p w14:paraId="369EA206" w14:textId="77777777" w:rsidR="00631BFC" w:rsidRPr="005B0C5C" w:rsidRDefault="00631BFC" w:rsidP="00D6738C">
      <w:pPr>
        <w:pStyle w:val="BodyText2"/>
        <w:spacing w:after="0" w:line="240" w:lineRule="auto"/>
        <w:jc w:val="both"/>
        <w:rPr>
          <w:color w:val="FF0000"/>
        </w:rPr>
      </w:pPr>
    </w:p>
    <w:p w14:paraId="7EBA8CD4" w14:textId="77777777" w:rsidR="00631BFC" w:rsidRDefault="00631BFC" w:rsidP="000F6A22">
      <w:pPr>
        <w:pStyle w:val="BodyText2"/>
        <w:numPr>
          <w:ilvl w:val="0"/>
          <w:numId w:val="4"/>
        </w:numPr>
        <w:spacing w:after="0" w:line="240" w:lineRule="auto"/>
        <w:jc w:val="both"/>
        <w:rPr>
          <w:b/>
        </w:rPr>
      </w:pPr>
      <w:r w:rsidRPr="00D6738C">
        <w:rPr>
          <w:b/>
        </w:rPr>
        <w:t xml:space="preserve">Conduct of </w:t>
      </w:r>
      <w:r w:rsidR="00FF3867" w:rsidRPr="00D6738C">
        <w:rPr>
          <w:b/>
        </w:rPr>
        <w:t>B</w:t>
      </w:r>
      <w:r w:rsidR="003D1872" w:rsidRPr="00D6738C">
        <w:rPr>
          <w:b/>
        </w:rPr>
        <w:t>usiness</w:t>
      </w:r>
      <w:r w:rsidRPr="00D6738C">
        <w:rPr>
          <w:b/>
        </w:rPr>
        <w:t xml:space="preserve"> Meetings</w:t>
      </w:r>
    </w:p>
    <w:p w14:paraId="55B99A40" w14:textId="77777777" w:rsidR="00E87CFF" w:rsidRPr="00D6738C" w:rsidRDefault="00E87CFF" w:rsidP="00E87CFF">
      <w:pPr>
        <w:pStyle w:val="BodyText2"/>
        <w:spacing w:after="0" w:line="240" w:lineRule="auto"/>
        <w:jc w:val="both"/>
        <w:rPr>
          <w:b/>
        </w:rPr>
      </w:pPr>
    </w:p>
    <w:p w14:paraId="4C5F5F31" w14:textId="77777777" w:rsidR="00631BFC" w:rsidRPr="003B5ECA" w:rsidRDefault="00631BFC" w:rsidP="00D6738C">
      <w:pPr>
        <w:pStyle w:val="BodyText2"/>
        <w:spacing w:after="0" w:line="240" w:lineRule="auto"/>
        <w:jc w:val="both"/>
      </w:pPr>
      <w:r w:rsidRPr="00D6738C">
        <w:t xml:space="preserve">The Clerk to the </w:t>
      </w:r>
      <w:r w:rsidR="00CD00AB" w:rsidRPr="00D6738C">
        <w:t xml:space="preserve">Joint </w:t>
      </w:r>
      <w:r w:rsidRPr="00D6738C">
        <w:t>Committee shall, with the agreement of the Chair and the Vice Chair, arrange meetings of the Joint C</w:t>
      </w:r>
      <w:r w:rsidR="00CE5FF4" w:rsidRPr="00D6738C">
        <w:t xml:space="preserve">ommittee as and when necessary </w:t>
      </w:r>
      <w:r w:rsidR="00E424BE">
        <w:lastRenderedPageBreak/>
        <w:t xml:space="preserve">(discretionary) </w:t>
      </w:r>
      <w:r w:rsidR="00CE5FF4" w:rsidRPr="00D6738C">
        <w:t xml:space="preserve">or </w:t>
      </w:r>
      <w:r w:rsidR="00311E55" w:rsidRPr="00D6738C">
        <w:t xml:space="preserve">for the purposes of responding to consultation by a Responsible Person </w:t>
      </w:r>
      <w:r w:rsidR="00E424BE">
        <w:t xml:space="preserve">(mandatory) </w:t>
      </w:r>
      <w:r w:rsidR="00CE5FF4" w:rsidRPr="00D6738C">
        <w:t xml:space="preserve">in accordance with </w:t>
      </w:r>
      <w:r w:rsidR="00311E55" w:rsidRPr="00D6738C">
        <w:t>Regulation 3</w:t>
      </w:r>
      <w:r w:rsidR="00BD33E6">
        <w:t>0</w:t>
      </w:r>
      <w:r w:rsidR="00D6738C" w:rsidRPr="00D6738C">
        <w:t xml:space="preserve"> of the Local Authority (Public Health, Health and Wellbeing Boards and Health Scrutiny) Regulations 2013.</w:t>
      </w:r>
      <w:r w:rsidR="00B34CC6">
        <w:t xml:space="preserve"> </w:t>
      </w:r>
      <w:r w:rsidR="00B34CC6" w:rsidRPr="003B5ECA">
        <w:t>An Annual General Meeting will be scheduled each year.</w:t>
      </w:r>
    </w:p>
    <w:p w14:paraId="01D3C1C2" w14:textId="77777777" w:rsidR="00631BFC" w:rsidRDefault="00631BFC" w:rsidP="00D6738C">
      <w:pPr>
        <w:pStyle w:val="BodyText2"/>
        <w:spacing w:after="0" w:line="240" w:lineRule="auto"/>
        <w:jc w:val="both"/>
      </w:pPr>
    </w:p>
    <w:p w14:paraId="33BCD29E" w14:textId="667B4700" w:rsidR="0081014A" w:rsidRDefault="00C35A8C" w:rsidP="00D6738C">
      <w:pPr>
        <w:pStyle w:val="BodyText2"/>
        <w:spacing w:after="0" w:line="240" w:lineRule="auto"/>
        <w:jc w:val="both"/>
      </w:pPr>
      <w:r>
        <w:t>The public are welcome to attend and observe meetings</w:t>
      </w:r>
      <w:r w:rsidR="0096123E">
        <w:t>, however, there are no public speaking rights</w:t>
      </w:r>
    </w:p>
    <w:p w14:paraId="6DE8D881" w14:textId="77777777" w:rsidR="0081014A" w:rsidRPr="003B5ECA" w:rsidRDefault="0081014A" w:rsidP="00D6738C">
      <w:pPr>
        <w:pStyle w:val="BodyText2"/>
        <w:spacing w:after="0" w:line="240" w:lineRule="auto"/>
        <w:jc w:val="both"/>
      </w:pPr>
    </w:p>
    <w:p w14:paraId="18C6CD4B" w14:textId="0301D5A5" w:rsidR="00631BFC" w:rsidRPr="00D6738C" w:rsidRDefault="00631BFC" w:rsidP="00D6738C">
      <w:pPr>
        <w:pStyle w:val="BodyText2"/>
        <w:spacing w:after="0" w:line="240" w:lineRule="auto"/>
        <w:jc w:val="both"/>
      </w:pPr>
      <w:r w:rsidRPr="00D6738C">
        <w:t xml:space="preserve">No meetings of the Joint Committee shall be held during </w:t>
      </w:r>
      <w:r w:rsidR="004B0B4C" w:rsidRPr="00D6738C">
        <w:t xml:space="preserve">the notice of election period for </w:t>
      </w:r>
      <w:r w:rsidR="007D65F0">
        <w:t>any</w:t>
      </w:r>
      <w:r w:rsidR="004B0B4C" w:rsidRPr="00D6738C">
        <w:t xml:space="preserve"> elections</w:t>
      </w:r>
      <w:r w:rsidR="00CD00AB" w:rsidRPr="00D6738C">
        <w:t>.</w:t>
      </w:r>
    </w:p>
    <w:p w14:paraId="1DBE769D" w14:textId="77777777" w:rsidR="00631BFC" w:rsidRPr="00D6738C" w:rsidRDefault="00631BFC" w:rsidP="00D6738C">
      <w:pPr>
        <w:pStyle w:val="BodyText2"/>
        <w:spacing w:after="0" w:line="240" w:lineRule="auto"/>
        <w:jc w:val="both"/>
      </w:pPr>
    </w:p>
    <w:p w14:paraId="2ED919A3" w14:textId="77777777" w:rsidR="00631BFC" w:rsidRPr="00D6738C" w:rsidRDefault="00631BFC" w:rsidP="00D6738C">
      <w:pPr>
        <w:pStyle w:val="BodyText2"/>
        <w:spacing w:after="0" w:line="240" w:lineRule="auto"/>
        <w:jc w:val="both"/>
      </w:pPr>
      <w:r w:rsidRPr="00D6738C">
        <w:t>Any scheduled Joint meeting may be cancelled where the Chair and the Vice Chair of the Joint Committee both agree.</w:t>
      </w:r>
    </w:p>
    <w:p w14:paraId="59B94952" w14:textId="77777777" w:rsidR="00631BFC" w:rsidRPr="00D6738C" w:rsidRDefault="00631BFC" w:rsidP="00D6738C">
      <w:pPr>
        <w:pStyle w:val="BodyText2"/>
        <w:spacing w:after="0" w:line="240" w:lineRule="auto"/>
        <w:jc w:val="both"/>
      </w:pPr>
    </w:p>
    <w:p w14:paraId="343EB717" w14:textId="77777777" w:rsidR="00C80148" w:rsidRPr="003B5ECA" w:rsidRDefault="00C80148" w:rsidP="00D6738C">
      <w:pPr>
        <w:pStyle w:val="BodyText2"/>
        <w:spacing w:after="0" w:line="240" w:lineRule="auto"/>
        <w:jc w:val="both"/>
      </w:pPr>
      <w:r w:rsidRPr="003B5ECA">
        <w:t>Where possible t</w:t>
      </w:r>
      <w:r w:rsidR="00631BFC" w:rsidRPr="003B5ECA">
        <w:t>he venue for meetings of the Joint Committee shall be rotated between the local authorities</w:t>
      </w:r>
      <w:r w:rsidRPr="003B5ECA">
        <w:t xml:space="preserve">. </w:t>
      </w:r>
      <w:r w:rsidR="00631BFC" w:rsidRPr="003B5ECA">
        <w:t xml:space="preserve">Secretarial support for the Committee shall be </w:t>
      </w:r>
      <w:r w:rsidRPr="003B5ECA">
        <w:t xml:space="preserve">from the local authority from which the Chair of the Joint Committee is a member of. </w:t>
      </w:r>
    </w:p>
    <w:p w14:paraId="6502C133" w14:textId="77777777" w:rsidR="00C80148" w:rsidRPr="003B5ECA" w:rsidRDefault="00C80148" w:rsidP="00D6738C">
      <w:pPr>
        <w:pStyle w:val="BodyText2"/>
        <w:spacing w:after="0" w:line="240" w:lineRule="auto"/>
        <w:jc w:val="both"/>
      </w:pPr>
    </w:p>
    <w:p w14:paraId="35BAA52F" w14:textId="77777777" w:rsidR="00CE5FF4" w:rsidRPr="00D6738C" w:rsidRDefault="00CE5FF4" w:rsidP="000F6A22">
      <w:pPr>
        <w:pStyle w:val="BodyText2"/>
        <w:numPr>
          <w:ilvl w:val="0"/>
          <w:numId w:val="11"/>
        </w:numPr>
        <w:spacing w:after="0" w:line="240" w:lineRule="auto"/>
        <w:jc w:val="both"/>
        <w:rPr>
          <w:b/>
        </w:rPr>
      </w:pPr>
      <w:r w:rsidRPr="00D6738C">
        <w:rPr>
          <w:b/>
        </w:rPr>
        <w:t>Quorum</w:t>
      </w:r>
    </w:p>
    <w:p w14:paraId="6E487923" w14:textId="225FC164" w:rsidR="0096123E" w:rsidRDefault="00CE5FF4" w:rsidP="00BE119F">
      <w:pPr>
        <w:pStyle w:val="BodyText2"/>
        <w:spacing w:after="0" w:line="240" w:lineRule="auto"/>
        <w:ind w:left="720"/>
        <w:jc w:val="both"/>
      </w:pPr>
      <w:r w:rsidRPr="00D6738C">
        <w:t xml:space="preserve">The quorum for the Joint Committee shall be </w:t>
      </w:r>
      <w:r w:rsidR="0096123E">
        <w:t>five</w:t>
      </w:r>
      <w:r w:rsidR="00F5008B">
        <w:t xml:space="preserve"> voting members from </w:t>
      </w:r>
      <w:r w:rsidRPr="00D6738C">
        <w:t>at l</w:t>
      </w:r>
      <w:r w:rsidR="001F2FA2">
        <w:t>east t</w:t>
      </w:r>
      <w:r w:rsidR="0096123E">
        <w:t>hree</w:t>
      </w:r>
      <w:r w:rsidRPr="00D6738C">
        <w:t xml:space="preserve"> of the </w:t>
      </w:r>
      <w:r w:rsidR="001F2FA2">
        <w:t xml:space="preserve">affected </w:t>
      </w:r>
      <w:r w:rsidRPr="00D6738C">
        <w:t>upper tier local authorities</w:t>
      </w:r>
      <w:r w:rsidR="001F2FA2">
        <w:t xml:space="preserve"> </w:t>
      </w:r>
      <w:r w:rsidRPr="00D6738C">
        <w:t>being present.</w:t>
      </w:r>
      <w:r w:rsidR="00F84D43">
        <w:t xml:space="preserve"> </w:t>
      </w:r>
      <w:r w:rsidR="00F84D43" w:rsidRPr="00F84D43">
        <w:t>During any meeting if the chair counts the number of councillors present and declares there is not a quorum present, then the meeting will adjourn immediately. Remaining business will be considered at a time and date fixed by the chair. If a date is not fixed, the remaining business will be considered at the next meeting.</w:t>
      </w:r>
    </w:p>
    <w:p w14:paraId="52BABEFF" w14:textId="77777777" w:rsidR="00C35A8C" w:rsidRPr="00D6738C" w:rsidRDefault="00C35A8C" w:rsidP="00D6738C">
      <w:pPr>
        <w:pStyle w:val="BodyText2"/>
        <w:spacing w:after="0" w:line="240" w:lineRule="auto"/>
        <w:jc w:val="both"/>
      </w:pPr>
    </w:p>
    <w:p w14:paraId="613E2DDA" w14:textId="77777777" w:rsidR="00FF3867" w:rsidRPr="00D6738C" w:rsidRDefault="00FF3867" w:rsidP="008A3DD3">
      <w:pPr>
        <w:pStyle w:val="BodyText2"/>
        <w:numPr>
          <w:ilvl w:val="0"/>
          <w:numId w:val="11"/>
        </w:numPr>
        <w:spacing w:after="0" w:line="240" w:lineRule="auto"/>
        <w:jc w:val="both"/>
        <w:rPr>
          <w:b/>
        </w:rPr>
      </w:pPr>
      <w:r w:rsidRPr="00D6738C">
        <w:rPr>
          <w:b/>
        </w:rPr>
        <w:t>Agendas and Items of business</w:t>
      </w:r>
    </w:p>
    <w:p w14:paraId="2971EFA5" w14:textId="77777777" w:rsidR="00631BFC" w:rsidRPr="00D6738C" w:rsidRDefault="00631BFC" w:rsidP="000F6A22">
      <w:pPr>
        <w:pStyle w:val="BodyText2"/>
        <w:spacing w:after="0" w:line="240" w:lineRule="auto"/>
        <w:ind w:left="720"/>
        <w:jc w:val="both"/>
      </w:pPr>
      <w:r w:rsidRPr="00D6738C">
        <w:t>Agendas for meetings of the Joint Committe</w:t>
      </w:r>
      <w:r w:rsidR="00CD00AB" w:rsidRPr="00D6738C">
        <w:t>e shall be circulated at least five</w:t>
      </w:r>
      <w:r w:rsidRPr="00D6738C">
        <w:t xml:space="preserve"> working days in advance of the meetings and in accordance with the provisions of </w:t>
      </w:r>
      <w:r w:rsidR="004B0B4C" w:rsidRPr="00D6738C">
        <w:t xml:space="preserve">legislation relating to </w:t>
      </w:r>
      <w:r w:rsidRPr="00D6738C">
        <w:t>Access to Information.</w:t>
      </w:r>
    </w:p>
    <w:p w14:paraId="1303528E" w14:textId="77777777" w:rsidR="00631BFC" w:rsidRPr="00D6738C" w:rsidRDefault="00631BFC" w:rsidP="00D6738C">
      <w:pPr>
        <w:pStyle w:val="BodyText2"/>
        <w:spacing w:after="0" w:line="240" w:lineRule="auto"/>
        <w:jc w:val="both"/>
      </w:pPr>
    </w:p>
    <w:p w14:paraId="0182BB40" w14:textId="36A00A87" w:rsidR="00631BFC" w:rsidRPr="00D6738C" w:rsidRDefault="00631BFC" w:rsidP="000F6A22">
      <w:pPr>
        <w:pStyle w:val="BodyText2"/>
        <w:spacing w:after="0" w:line="240" w:lineRule="auto"/>
        <w:ind w:left="720"/>
        <w:jc w:val="both"/>
      </w:pPr>
      <w:r w:rsidRPr="00D6738C">
        <w:t xml:space="preserve">Other than in exceptional circumstances, </w:t>
      </w:r>
      <w:r w:rsidR="00824AB3">
        <w:t xml:space="preserve">where agreed by the Chair, </w:t>
      </w:r>
      <w:r w:rsidRPr="00D6738C">
        <w:t>the only business to be considered at any meeting will be that which has been notified.</w:t>
      </w:r>
    </w:p>
    <w:p w14:paraId="0F56396E" w14:textId="77777777" w:rsidR="00CE5FF4" w:rsidRPr="00D6738C" w:rsidRDefault="00CE5FF4" w:rsidP="00D6738C">
      <w:pPr>
        <w:pStyle w:val="BodyText2"/>
        <w:spacing w:after="0" w:line="240" w:lineRule="auto"/>
        <w:jc w:val="both"/>
      </w:pPr>
    </w:p>
    <w:p w14:paraId="79E5E6C2" w14:textId="77777777" w:rsidR="00CE5FF4" w:rsidRPr="00D6738C" w:rsidRDefault="00CE5FF4" w:rsidP="008A3DD3">
      <w:pPr>
        <w:pStyle w:val="BodyText2"/>
        <w:numPr>
          <w:ilvl w:val="0"/>
          <w:numId w:val="11"/>
        </w:numPr>
        <w:spacing w:after="0" w:line="240" w:lineRule="auto"/>
        <w:jc w:val="both"/>
      </w:pPr>
      <w:r w:rsidRPr="00D6738C">
        <w:rPr>
          <w:b/>
        </w:rPr>
        <w:t>Declarations of Interest</w:t>
      </w:r>
    </w:p>
    <w:p w14:paraId="03D295DB" w14:textId="4F6616A7" w:rsidR="00CE5FF4" w:rsidRPr="00D6738C" w:rsidRDefault="00CE5FF4" w:rsidP="000F6A22">
      <w:pPr>
        <w:pStyle w:val="BodyText2"/>
        <w:spacing w:after="0" w:line="240" w:lineRule="auto"/>
        <w:ind w:left="720"/>
        <w:jc w:val="both"/>
      </w:pPr>
      <w:r w:rsidRPr="00D6738C">
        <w:t xml:space="preserve">Any Member having a </w:t>
      </w:r>
      <w:r w:rsidR="00D6738C" w:rsidRPr="00D6738C">
        <w:t>non-pecuniary</w:t>
      </w:r>
      <w:r w:rsidRPr="00D6738C">
        <w:t xml:space="preserve"> </w:t>
      </w:r>
      <w:r w:rsidR="00D6738C" w:rsidRPr="00D6738C">
        <w:t>i</w:t>
      </w:r>
      <w:r w:rsidRPr="00D6738C">
        <w:t>nterest must disclose that fact and act accordingly.</w:t>
      </w:r>
      <w:r w:rsidR="000F6A22">
        <w:t xml:space="preserve"> </w:t>
      </w:r>
      <w:r w:rsidRPr="00D6738C">
        <w:t>Those Members</w:t>
      </w:r>
      <w:r w:rsidR="00D6738C" w:rsidRPr="00D6738C">
        <w:t xml:space="preserve"> declaring a pecuniary i</w:t>
      </w:r>
      <w:r w:rsidRPr="00D6738C">
        <w:t xml:space="preserve">nterest must leave the room and take no part </w:t>
      </w:r>
      <w:r w:rsidR="00D6738C" w:rsidRPr="00D6738C">
        <w:t xml:space="preserve">in </w:t>
      </w:r>
      <w:r w:rsidRPr="00D6738C">
        <w:t xml:space="preserve">the discussion or influence that particular item. </w:t>
      </w:r>
      <w:r w:rsidR="00824AB3">
        <w:t>Members must give reference to the individual code of conduct of their local authority when declaring an interest.</w:t>
      </w:r>
    </w:p>
    <w:p w14:paraId="40CBA7AF" w14:textId="77777777" w:rsidR="00CE5FF4" w:rsidRPr="00D6738C" w:rsidRDefault="00CE5FF4" w:rsidP="00D6738C">
      <w:pPr>
        <w:pStyle w:val="BodyText2"/>
        <w:spacing w:after="0" w:line="240" w:lineRule="auto"/>
        <w:jc w:val="both"/>
      </w:pPr>
    </w:p>
    <w:p w14:paraId="5FECB618" w14:textId="77777777" w:rsidR="00FF3867" w:rsidRPr="00D6738C" w:rsidRDefault="00FF3867" w:rsidP="008A3DD3">
      <w:pPr>
        <w:pStyle w:val="BodyText2"/>
        <w:numPr>
          <w:ilvl w:val="0"/>
          <w:numId w:val="11"/>
        </w:numPr>
        <w:spacing w:after="0" w:line="240" w:lineRule="auto"/>
        <w:jc w:val="both"/>
        <w:rPr>
          <w:b/>
        </w:rPr>
      </w:pPr>
      <w:r w:rsidRPr="00D6738C">
        <w:rPr>
          <w:b/>
        </w:rPr>
        <w:t>Decisions</w:t>
      </w:r>
    </w:p>
    <w:p w14:paraId="1712A88A" w14:textId="77777777" w:rsidR="00631BFC" w:rsidRPr="003B5ECA" w:rsidRDefault="00631BFC" w:rsidP="000F6A22">
      <w:pPr>
        <w:pStyle w:val="BodyText2"/>
        <w:spacing w:after="0" w:line="240" w:lineRule="auto"/>
        <w:ind w:left="720"/>
        <w:jc w:val="both"/>
      </w:pPr>
      <w:r w:rsidRPr="003B5ECA">
        <w:t>The Joint Committee will seek to make decisions</w:t>
      </w:r>
      <w:r w:rsidRPr="002A2051">
        <w:rPr>
          <w:color w:val="00B050"/>
        </w:rPr>
        <w:t xml:space="preserve"> </w:t>
      </w:r>
      <w:r w:rsidR="003B5ECA" w:rsidRPr="00374503">
        <w:t xml:space="preserve">and recommendations </w:t>
      </w:r>
      <w:r w:rsidRPr="003B5ECA">
        <w:t xml:space="preserve">by consensus whenever possible. In the event of any disagreement, the Chair will seek to resolve any differences. </w:t>
      </w:r>
    </w:p>
    <w:p w14:paraId="41D8663D" w14:textId="77777777" w:rsidR="006171E7" w:rsidRDefault="006171E7" w:rsidP="000F6A22">
      <w:pPr>
        <w:pStyle w:val="BodyText2"/>
        <w:spacing w:after="0" w:line="240" w:lineRule="auto"/>
        <w:ind w:left="720"/>
        <w:jc w:val="both"/>
        <w:rPr>
          <w:color w:val="00B050"/>
        </w:rPr>
      </w:pPr>
    </w:p>
    <w:p w14:paraId="25D6FD2A" w14:textId="77777777" w:rsidR="006171E7" w:rsidRPr="003B5ECA" w:rsidRDefault="006171E7" w:rsidP="000F6A22">
      <w:pPr>
        <w:pStyle w:val="BodyText2"/>
        <w:spacing w:after="0" w:line="240" w:lineRule="auto"/>
        <w:ind w:left="720"/>
        <w:jc w:val="both"/>
      </w:pPr>
      <w:r w:rsidRPr="003B5ECA">
        <w:lastRenderedPageBreak/>
        <w:t>Where it is not possible to achieve a consensus, voting is by show of hands.</w:t>
      </w:r>
    </w:p>
    <w:p w14:paraId="43BB0747" w14:textId="77777777" w:rsidR="006171E7" w:rsidRPr="003B5ECA" w:rsidRDefault="006171E7" w:rsidP="000F6A22">
      <w:pPr>
        <w:pStyle w:val="BodyText2"/>
        <w:spacing w:after="0" w:line="240" w:lineRule="auto"/>
        <w:ind w:left="720"/>
        <w:jc w:val="both"/>
      </w:pPr>
    </w:p>
    <w:p w14:paraId="79131285" w14:textId="2AAF5A13" w:rsidR="006171E7" w:rsidRPr="003B5ECA" w:rsidRDefault="006171E7" w:rsidP="000F6A22">
      <w:pPr>
        <w:pStyle w:val="BodyText2"/>
        <w:spacing w:after="0" w:line="240" w:lineRule="auto"/>
        <w:ind w:left="720"/>
        <w:jc w:val="both"/>
      </w:pPr>
      <w:r w:rsidRPr="003B5ECA">
        <w:t>The Chair shall have a second or casting vote.</w:t>
      </w:r>
    </w:p>
    <w:p w14:paraId="6BBA6F73" w14:textId="77777777" w:rsidR="008C51A8" w:rsidRPr="00D6738C" w:rsidRDefault="008C51A8" w:rsidP="00D6738C">
      <w:pPr>
        <w:pStyle w:val="BodyText2"/>
        <w:spacing w:after="0" w:line="240" w:lineRule="auto"/>
        <w:jc w:val="both"/>
      </w:pPr>
    </w:p>
    <w:p w14:paraId="6A5287C9" w14:textId="77777777" w:rsidR="00631BFC" w:rsidRPr="00D6738C" w:rsidRDefault="00631BFC" w:rsidP="008A3DD3">
      <w:pPr>
        <w:pStyle w:val="BodyText2"/>
        <w:numPr>
          <w:ilvl w:val="0"/>
          <w:numId w:val="11"/>
        </w:numPr>
        <w:spacing w:after="0" w:line="240" w:lineRule="auto"/>
        <w:jc w:val="both"/>
        <w:rPr>
          <w:b/>
        </w:rPr>
      </w:pPr>
      <w:r w:rsidRPr="00D6738C">
        <w:rPr>
          <w:b/>
        </w:rPr>
        <w:t>Minutes</w:t>
      </w:r>
    </w:p>
    <w:p w14:paraId="7B301158" w14:textId="77777777" w:rsidR="00F84D43" w:rsidRPr="00D6738C" w:rsidRDefault="00631BFC" w:rsidP="005A51D2">
      <w:pPr>
        <w:pStyle w:val="BodyText2"/>
        <w:spacing w:after="0" w:line="240" w:lineRule="auto"/>
        <w:ind w:left="720"/>
        <w:jc w:val="both"/>
      </w:pPr>
      <w:r w:rsidRPr="00D6738C">
        <w:t>The minutes of each Joint meeting shall be submitted for information to</w:t>
      </w:r>
      <w:r w:rsidR="00CC512D" w:rsidRPr="00D6738C">
        <w:t xml:space="preserve"> </w:t>
      </w:r>
      <w:r w:rsidRPr="00D6738C">
        <w:t xml:space="preserve">the individual Overview and Scrutiny Committees at the respective local authorities. </w:t>
      </w:r>
    </w:p>
    <w:sectPr w:rsidR="00F84D43" w:rsidRPr="00D6738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55CB" w14:textId="77777777" w:rsidR="00065FF5" w:rsidRDefault="00065FF5">
      <w:r>
        <w:separator/>
      </w:r>
    </w:p>
  </w:endnote>
  <w:endnote w:type="continuationSeparator" w:id="0">
    <w:p w14:paraId="2A0EB6AD" w14:textId="77777777" w:rsidR="00065FF5" w:rsidRDefault="0006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DEA2" w14:textId="48D542CA" w:rsidR="005F35CA" w:rsidRDefault="005F35CA">
    <w:pPr>
      <w:pStyle w:val="Footer"/>
      <w:jc w:val="center"/>
      <w:rPr>
        <w:noProof/>
      </w:rPr>
    </w:pPr>
    <w:r>
      <w:fldChar w:fldCharType="begin"/>
    </w:r>
    <w:r>
      <w:instrText xml:space="preserve"> PAGE   \* MERGEFORMAT </w:instrText>
    </w:r>
    <w:r>
      <w:fldChar w:fldCharType="separate"/>
    </w:r>
    <w:r w:rsidR="00DE44B9">
      <w:rPr>
        <w:noProof/>
      </w:rPr>
      <w:t>5</w:t>
    </w:r>
    <w:r>
      <w:rPr>
        <w:noProof/>
      </w:rPr>
      <w:fldChar w:fldCharType="end"/>
    </w:r>
  </w:p>
  <w:p w14:paraId="43FFD560" w14:textId="04A5A9AE" w:rsidR="00CB278F" w:rsidRPr="00CB278F" w:rsidRDefault="00531A4D" w:rsidP="00CB278F">
    <w:pPr>
      <w:pStyle w:val="BodyText2"/>
      <w:spacing w:after="0" w:line="240" w:lineRule="auto"/>
      <w:jc w:val="right"/>
      <w:rPr>
        <w:sz w:val="16"/>
        <w:szCs w:val="16"/>
      </w:rPr>
    </w:pPr>
    <w:r>
      <w:rPr>
        <w:sz w:val="16"/>
        <w:szCs w:val="16"/>
      </w:rPr>
      <w:t xml:space="preserve">Updated </w:t>
    </w:r>
    <w:r w:rsidR="00DE44B9">
      <w:rPr>
        <w:sz w:val="16"/>
        <w:szCs w:val="16"/>
      </w:rPr>
      <w:t>16</w:t>
    </w:r>
    <w:r w:rsidR="00CB278F" w:rsidRPr="00CB278F">
      <w:rPr>
        <w:sz w:val="16"/>
        <w:szCs w:val="16"/>
      </w:rPr>
      <w:t xml:space="preserve"> </w:t>
    </w:r>
    <w:r w:rsidR="00DE44B9">
      <w:rPr>
        <w:sz w:val="16"/>
        <w:szCs w:val="16"/>
      </w:rPr>
      <w:t>Decem</w:t>
    </w:r>
    <w:r w:rsidR="00825BA3">
      <w:rPr>
        <w:sz w:val="16"/>
        <w:szCs w:val="16"/>
      </w:rPr>
      <w:t>ber</w:t>
    </w:r>
    <w:r w:rsidR="00CB278F" w:rsidRPr="00CB278F">
      <w:rPr>
        <w:sz w:val="16"/>
        <w:szCs w:val="16"/>
      </w:rPr>
      <w:t xml:space="preserve"> 2019</w:t>
    </w:r>
  </w:p>
  <w:p w14:paraId="48A9ACA0" w14:textId="77777777" w:rsidR="006173FF" w:rsidRDefault="006173FF" w:rsidP="0063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5337" w14:textId="77777777" w:rsidR="00065FF5" w:rsidRDefault="00065FF5">
      <w:r>
        <w:separator/>
      </w:r>
    </w:p>
  </w:footnote>
  <w:footnote w:type="continuationSeparator" w:id="0">
    <w:p w14:paraId="03F32D23" w14:textId="77777777" w:rsidR="00065FF5" w:rsidRDefault="0006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E459" w14:textId="50AEF140" w:rsidR="006173FF" w:rsidRPr="000D0A87" w:rsidRDefault="000D0A87" w:rsidP="00453F8D">
    <w:pPr>
      <w:pStyle w:val="Header"/>
      <w:jc w:val="right"/>
      <w:rPr>
        <w:b/>
      </w:rPr>
    </w:pPr>
    <w:r w:rsidRPr="000D0A87">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144"/>
    <w:multiLevelType w:val="hybridMultilevel"/>
    <w:tmpl w:val="E100676A"/>
    <w:lvl w:ilvl="0" w:tplc="78885F5C">
      <w:start w:val="1"/>
      <w:numFmt w:val="decimal"/>
      <w:lvlText w:val="%1."/>
      <w:lvlJc w:val="left"/>
      <w:pPr>
        <w:tabs>
          <w:tab w:val="num" w:pos="900"/>
        </w:tabs>
        <w:ind w:left="900" w:hanging="5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83BF5"/>
    <w:multiLevelType w:val="hybridMultilevel"/>
    <w:tmpl w:val="AAFC07AC"/>
    <w:lvl w:ilvl="0" w:tplc="87D43636">
      <w:start w:val="4"/>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1B44B39"/>
    <w:multiLevelType w:val="hybridMultilevel"/>
    <w:tmpl w:val="FD4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014F8"/>
    <w:multiLevelType w:val="hybridMultilevel"/>
    <w:tmpl w:val="5D68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686A"/>
    <w:multiLevelType w:val="hybridMultilevel"/>
    <w:tmpl w:val="E2323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623B0"/>
    <w:multiLevelType w:val="hybridMultilevel"/>
    <w:tmpl w:val="99CA6208"/>
    <w:lvl w:ilvl="0" w:tplc="B42C8E22">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E6C76"/>
    <w:multiLevelType w:val="hybridMultilevel"/>
    <w:tmpl w:val="5344F0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C6593"/>
    <w:multiLevelType w:val="hybridMultilevel"/>
    <w:tmpl w:val="431AAB96"/>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36C3220B"/>
    <w:multiLevelType w:val="hybridMultilevel"/>
    <w:tmpl w:val="5FA2664C"/>
    <w:lvl w:ilvl="0" w:tplc="B3D2F304">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F7928"/>
    <w:multiLevelType w:val="hybridMultilevel"/>
    <w:tmpl w:val="4FC25B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CD7B9B"/>
    <w:multiLevelType w:val="hybridMultilevel"/>
    <w:tmpl w:val="89AE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A7"/>
    <w:multiLevelType w:val="hybridMultilevel"/>
    <w:tmpl w:val="DE1A05CE"/>
    <w:lvl w:ilvl="0" w:tplc="5BB6C74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F4D8F"/>
    <w:multiLevelType w:val="hybridMultilevel"/>
    <w:tmpl w:val="41AA9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92A1B"/>
    <w:multiLevelType w:val="hybridMultilevel"/>
    <w:tmpl w:val="151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167D3"/>
    <w:multiLevelType w:val="hybridMultilevel"/>
    <w:tmpl w:val="E2CAF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5B7881"/>
    <w:multiLevelType w:val="hybridMultilevel"/>
    <w:tmpl w:val="9BFEC61E"/>
    <w:lvl w:ilvl="0" w:tplc="1514E4B0">
      <w:start w:val="2"/>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588A73DF"/>
    <w:multiLevelType w:val="hybridMultilevel"/>
    <w:tmpl w:val="FCA01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168DE"/>
    <w:multiLevelType w:val="hybridMultilevel"/>
    <w:tmpl w:val="23E21DF2"/>
    <w:lvl w:ilvl="0" w:tplc="5BCC38EC">
      <w:numFmt w:val="bullet"/>
      <w:lvlText w:val="-"/>
      <w:lvlJc w:val="left"/>
      <w:pPr>
        <w:ind w:left="1845" w:hanging="360"/>
      </w:pPr>
      <w:rPr>
        <w:rFonts w:ascii="Times New Roman" w:eastAsia="Times New Roman" w:hAnsi="Times New Roman" w:cs="Times New Roman"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8" w15:restartNumberingAfterBreak="0">
    <w:nsid w:val="640D1404"/>
    <w:multiLevelType w:val="hybridMultilevel"/>
    <w:tmpl w:val="E2323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53862"/>
    <w:multiLevelType w:val="hybridMultilevel"/>
    <w:tmpl w:val="1AF4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106C4"/>
    <w:multiLevelType w:val="hybridMultilevel"/>
    <w:tmpl w:val="13A2A342"/>
    <w:lvl w:ilvl="0" w:tplc="86A8445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4"/>
  </w:num>
  <w:num w:numId="5">
    <w:abstractNumId w:val="20"/>
  </w:num>
  <w:num w:numId="6">
    <w:abstractNumId w:val="6"/>
  </w:num>
  <w:num w:numId="7">
    <w:abstractNumId w:val="8"/>
  </w:num>
  <w:num w:numId="8">
    <w:abstractNumId w:val="12"/>
  </w:num>
  <w:num w:numId="9">
    <w:abstractNumId w:val="1"/>
  </w:num>
  <w:num w:numId="10">
    <w:abstractNumId w:val="10"/>
  </w:num>
  <w:num w:numId="11">
    <w:abstractNumId w:val="11"/>
  </w:num>
  <w:num w:numId="12">
    <w:abstractNumId w:val="16"/>
  </w:num>
  <w:num w:numId="13">
    <w:abstractNumId w:val="13"/>
  </w:num>
  <w:num w:numId="14">
    <w:abstractNumId w:val="3"/>
  </w:num>
  <w:num w:numId="15">
    <w:abstractNumId w:val="19"/>
  </w:num>
  <w:num w:numId="16">
    <w:abstractNumId w:val="2"/>
  </w:num>
  <w:num w:numId="17">
    <w:abstractNumId w:val="17"/>
  </w:num>
  <w:num w:numId="18">
    <w:abstractNumId w:val="4"/>
  </w:num>
  <w:num w:numId="19">
    <w:abstractNumId w:val="1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C"/>
    <w:rsid w:val="00000556"/>
    <w:rsid w:val="00002112"/>
    <w:rsid w:val="00012759"/>
    <w:rsid w:val="00065FF5"/>
    <w:rsid w:val="000667D1"/>
    <w:rsid w:val="00081E83"/>
    <w:rsid w:val="00087B98"/>
    <w:rsid w:val="0009622B"/>
    <w:rsid w:val="000A33D8"/>
    <w:rsid w:val="000D0A87"/>
    <w:rsid w:val="000E5E34"/>
    <w:rsid w:val="000F4B4A"/>
    <w:rsid w:val="000F6A22"/>
    <w:rsid w:val="0012163C"/>
    <w:rsid w:val="001378AE"/>
    <w:rsid w:val="001C04E4"/>
    <w:rsid w:val="001D48CE"/>
    <w:rsid w:val="001E3D56"/>
    <w:rsid w:val="001E6CD0"/>
    <w:rsid w:val="001F2FA2"/>
    <w:rsid w:val="001F58C9"/>
    <w:rsid w:val="00205A65"/>
    <w:rsid w:val="00211D9C"/>
    <w:rsid w:val="00225E0B"/>
    <w:rsid w:val="002329E9"/>
    <w:rsid w:val="00274C7F"/>
    <w:rsid w:val="00275FA9"/>
    <w:rsid w:val="0029523E"/>
    <w:rsid w:val="002A2051"/>
    <w:rsid w:val="002B1A84"/>
    <w:rsid w:val="002D301E"/>
    <w:rsid w:val="00311E55"/>
    <w:rsid w:val="00320DB7"/>
    <w:rsid w:val="0034077B"/>
    <w:rsid w:val="00374503"/>
    <w:rsid w:val="00383ACD"/>
    <w:rsid w:val="00387343"/>
    <w:rsid w:val="003B5ECA"/>
    <w:rsid w:val="003B7D2E"/>
    <w:rsid w:val="003D158D"/>
    <w:rsid w:val="003D1872"/>
    <w:rsid w:val="003F48C2"/>
    <w:rsid w:val="004111D0"/>
    <w:rsid w:val="00453F8D"/>
    <w:rsid w:val="004664E5"/>
    <w:rsid w:val="004836D9"/>
    <w:rsid w:val="004854EC"/>
    <w:rsid w:val="0049649E"/>
    <w:rsid w:val="004B0B4C"/>
    <w:rsid w:val="004B6CDB"/>
    <w:rsid w:val="004D0C7C"/>
    <w:rsid w:val="004F49E0"/>
    <w:rsid w:val="00512E3A"/>
    <w:rsid w:val="00531A4D"/>
    <w:rsid w:val="00537867"/>
    <w:rsid w:val="00576C2B"/>
    <w:rsid w:val="00586877"/>
    <w:rsid w:val="00592748"/>
    <w:rsid w:val="005A20FB"/>
    <w:rsid w:val="005A51D2"/>
    <w:rsid w:val="005B062D"/>
    <w:rsid w:val="005B0C5C"/>
    <w:rsid w:val="005E1458"/>
    <w:rsid w:val="005F2420"/>
    <w:rsid w:val="005F35CA"/>
    <w:rsid w:val="0060622E"/>
    <w:rsid w:val="00613C48"/>
    <w:rsid w:val="006171E7"/>
    <w:rsid w:val="006173FF"/>
    <w:rsid w:val="00631BFC"/>
    <w:rsid w:val="006423F8"/>
    <w:rsid w:val="00651483"/>
    <w:rsid w:val="0066428A"/>
    <w:rsid w:val="00666387"/>
    <w:rsid w:val="006E3B0C"/>
    <w:rsid w:val="007033C4"/>
    <w:rsid w:val="00745756"/>
    <w:rsid w:val="0076680A"/>
    <w:rsid w:val="00797E38"/>
    <w:rsid w:val="007C4551"/>
    <w:rsid w:val="007D65F0"/>
    <w:rsid w:val="007E0C8F"/>
    <w:rsid w:val="007F3F50"/>
    <w:rsid w:val="007F5FF7"/>
    <w:rsid w:val="0081014A"/>
    <w:rsid w:val="00811847"/>
    <w:rsid w:val="00823865"/>
    <w:rsid w:val="00824AB3"/>
    <w:rsid w:val="00825BA3"/>
    <w:rsid w:val="008816AF"/>
    <w:rsid w:val="008852B0"/>
    <w:rsid w:val="008A1FC8"/>
    <w:rsid w:val="008A3DD3"/>
    <w:rsid w:val="008C0D16"/>
    <w:rsid w:val="008C1E94"/>
    <w:rsid w:val="008C51A8"/>
    <w:rsid w:val="008E080B"/>
    <w:rsid w:val="008F5014"/>
    <w:rsid w:val="0092514C"/>
    <w:rsid w:val="00934485"/>
    <w:rsid w:val="0096123E"/>
    <w:rsid w:val="00964B34"/>
    <w:rsid w:val="00974F47"/>
    <w:rsid w:val="00986B6E"/>
    <w:rsid w:val="00993255"/>
    <w:rsid w:val="009A7BFD"/>
    <w:rsid w:val="009E1405"/>
    <w:rsid w:val="009F3117"/>
    <w:rsid w:val="00A26BB3"/>
    <w:rsid w:val="00A3065D"/>
    <w:rsid w:val="00A53065"/>
    <w:rsid w:val="00A73B84"/>
    <w:rsid w:val="00AB7C54"/>
    <w:rsid w:val="00AC3F7C"/>
    <w:rsid w:val="00AD74C4"/>
    <w:rsid w:val="00AF1554"/>
    <w:rsid w:val="00B00B77"/>
    <w:rsid w:val="00B04497"/>
    <w:rsid w:val="00B069EC"/>
    <w:rsid w:val="00B14AA5"/>
    <w:rsid w:val="00B21D36"/>
    <w:rsid w:val="00B24FAF"/>
    <w:rsid w:val="00B3060B"/>
    <w:rsid w:val="00B34CC6"/>
    <w:rsid w:val="00B56D32"/>
    <w:rsid w:val="00B601AF"/>
    <w:rsid w:val="00B65A19"/>
    <w:rsid w:val="00B80DB3"/>
    <w:rsid w:val="00BA6FA2"/>
    <w:rsid w:val="00BD33E6"/>
    <w:rsid w:val="00BD6FE2"/>
    <w:rsid w:val="00BE119F"/>
    <w:rsid w:val="00BE318C"/>
    <w:rsid w:val="00C02D53"/>
    <w:rsid w:val="00C12E58"/>
    <w:rsid w:val="00C35A8C"/>
    <w:rsid w:val="00C57402"/>
    <w:rsid w:val="00C61567"/>
    <w:rsid w:val="00C80148"/>
    <w:rsid w:val="00CB078A"/>
    <w:rsid w:val="00CB278F"/>
    <w:rsid w:val="00CC512D"/>
    <w:rsid w:val="00CD00AB"/>
    <w:rsid w:val="00CE21BF"/>
    <w:rsid w:val="00CE5FF4"/>
    <w:rsid w:val="00D57924"/>
    <w:rsid w:val="00D66FB2"/>
    <w:rsid w:val="00D6738C"/>
    <w:rsid w:val="00D70DD2"/>
    <w:rsid w:val="00DC2020"/>
    <w:rsid w:val="00DD736D"/>
    <w:rsid w:val="00DE44B9"/>
    <w:rsid w:val="00DE6715"/>
    <w:rsid w:val="00DF327D"/>
    <w:rsid w:val="00DF776A"/>
    <w:rsid w:val="00E01708"/>
    <w:rsid w:val="00E068A8"/>
    <w:rsid w:val="00E17E5F"/>
    <w:rsid w:val="00E424BE"/>
    <w:rsid w:val="00E87CFF"/>
    <w:rsid w:val="00E9286B"/>
    <w:rsid w:val="00EA0441"/>
    <w:rsid w:val="00EB26D3"/>
    <w:rsid w:val="00EB2DFB"/>
    <w:rsid w:val="00EC1914"/>
    <w:rsid w:val="00EE7E74"/>
    <w:rsid w:val="00F02CA4"/>
    <w:rsid w:val="00F43C9C"/>
    <w:rsid w:val="00F443E6"/>
    <w:rsid w:val="00F5008B"/>
    <w:rsid w:val="00F72189"/>
    <w:rsid w:val="00F73055"/>
    <w:rsid w:val="00F7320A"/>
    <w:rsid w:val="00F84D43"/>
    <w:rsid w:val="00F94C3E"/>
    <w:rsid w:val="00FC2A75"/>
    <w:rsid w:val="00FC772E"/>
    <w:rsid w:val="00FF3867"/>
    <w:rsid w:val="00FF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8DF1A4"/>
  <w15:chartTrackingRefBased/>
  <w15:docId w15:val="{C7037977-06BE-46BC-A019-E1CF4126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FC"/>
    <w:pPr>
      <w:tabs>
        <w:tab w:val="center" w:pos="4153"/>
        <w:tab w:val="right" w:pos="8306"/>
      </w:tabs>
    </w:pPr>
    <w:rPr>
      <w:rFonts w:ascii="Univers" w:hAnsi="Univers"/>
      <w:sz w:val="22"/>
      <w:szCs w:val="20"/>
    </w:rPr>
  </w:style>
  <w:style w:type="character" w:styleId="PageNumber">
    <w:name w:val="page number"/>
    <w:basedOn w:val="DefaultParagraphFont"/>
    <w:rsid w:val="00631BFC"/>
  </w:style>
  <w:style w:type="paragraph" w:styleId="BodyTextIndent2">
    <w:name w:val="Body Text Indent 2"/>
    <w:basedOn w:val="Normal"/>
    <w:rsid w:val="00631BFC"/>
    <w:pPr>
      <w:spacing w:after="120" w:line="480" w:lineRule="auto"/>
      <w:ind w:left="283"/>
    </w:pPr>
    <w:rPr>
      <w:rFonts w:ascii="Arial" w:hAnsi="Arial"/>
      <w:szCs w:val="20"/>
    </w:rPr>
  </w:style>
  <w:style w:type="paragraph" w:styleId="BodyText2">
    <w:name w:val="Body Text 2"/>
    <w:basedOn w:val="Normal"/>
    <w:rsid w:val="00631BFC"/>
    <w:pPr>
      <w:spacing w:after="120" w:line="480" w:lineRule="auto"/>
    </w:pPr>
    <w:rPr>
      <w:rFonts w:ascii="Arial" w:hAnsi="Arial"/>
    </w:rPr>
  </w:style>
  <w:style w:type="paragraph" w:styleId="Header">
    <w:name w:val="header"/>
    <w:basedOn w:val="Normal"/>
    <w:rsid w:val="00631BFC"/>
    <w:pPr>
      <w:tabs>
        <w:tab w:val="center" w:pos="4153"/>
        <w:tab w:val="right" w:pos="8306"/>
      </w:tabs>
    </w:pPr>
    <w:rPr>
      <w:rFonts w:ascii="Arial" w:hAnsi="Arial"/>
    </w:rPr>
  </w:style>
  <w:style w:type="paragraph" w:styleId="BalloonText">
    <w:name w:val="Balloon Text"/>
    <w:basedOn w:val="Normal"/>
    <w:semiHidden/>
    <w:rsid w:val="00E17E5F"/>
    <w:rPr>
      <w:rFonts w:ascii="Tahoma" w:hAnsi="Tahoma" w:cs="Tahoma"/>
      <w:sz w:val="16"/>
      <w:szCs w:val="16"/>
    </w:rPr>
  </w:style>
  <w:style w:type="paragraph" w:styleId="ListParagraph">
    <w:name w:val="List Paragraph"/>
    <w:basedOn w:val="Normal"/>
    <w:uiPriority w:val="34"/>
    <w:qFormat/>
    <w:rsid w:val="002B1A84"/>
    <w:pPr>
      <w:ind w:left="720"/>
    </w:pPr>
  </w:style>
  <w:style w:type="character" w:customStyle="1" w:styleId="FooterChar">
    <w:name w:val="Footer Char"/>
    <w:link w:val="Footer"/>
    <w:uiPriority w:val="99"/>
    <w:rsid w:val="005F35CA"/>
    <w:rPr>
      <w:rFonts w:ascii="Univers" w:hAnsi="Univers"/>
      <w:sz w:val="22"/>
    </w:rPr>
  </w:style>
  <w:style w:type="table" w:styleId="TableGrid">
    <w:name w:val="Table Grid"/>
    <w:basedOn w:val="TableNormal"/>
    <w:rsid w:val="0053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B6CDB"/>
    <w:rPr>
      <w:sz w:val="16"/>
      <w:szCs w:val="16"/>
    </w:rPr>
  </w:style>
  <w:style w:type="paragraph" w:styleId="CommentText">
    <w:name w:val="annotation text"/>
    <w:basedOn w:val="Normal"/>
    <w:link w:val="CommentTextChar"/>
    <w:rsid w:val="004B6CDB"/>
    <w:rPr>
      <w:sz w:val="20"/>
      <w:szCs w:val="20"/>
    </w:rPr>
  </w:style>
  <w:style w:type="character" w:customStyle="1" w:styleId="CommentTextChar">
    <w:name w:val="Comment Text Char"/>
    <w:basedOn w:val="DefaultParagraphFont"/>
    <w:link w:val="CommentText"/>
    <w:rsid w:val="004B6CDB"/>
  </w:style>
  <w:style w:type="paragraph" w:styleId="CommentSubject">
    <w:name w:val="annotation subject"/>
    <w:basedOn w:val="CommentText"/>
    <w:next w:val="CommentText"/>
    <w:link w:val="CommentSubjectChar"/>
    <w:rsid w:val="004B6CDB"/>
    <w:rPr>
      <w:b/>
      <w:bCs/>
    </w:rPr>
  </w:style>
  <w:style w:type="character" w:customStyle="1" w:styleId="CommentSubjectChar">
    <w:name w:val="Comment Subject Char"/>
    <w:link w:val="CommentSubject"/>
    <w:rsid w:val="004B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6096-6526-49ED-B6DB-2502B8DF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1401</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Blackburn with Darwen Borough Council</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Lancashire Council</dc:creator>
  <cp:keywords>Council meetings;Government, politics and public administration; Local government; Decision making; Council meetings;</cp:keywords>
  <dc:description/>
  <cp:lastModifiedBy>Halsall, Gary</cp:lastModifiedBy>
  <cp:revision>3</cp:revision>
  <dcterms:created xsi:type="dcterms:W3CDTF">2019-12-16T10:16:00Z</dcterms:created>
  <dcterms:modified xsi:type="dcterms:W3CDTF">2019-12-16T10:19:00Z</dcterms:modified>
</cp:coreProperties>
</file>